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8717" w14:textId="2D139474" w:rsidR="002838AE" w:rsidRPr="0087387B" w:rsidRDefault="002838AE" w:rsidP="00C14602">
      <w:pPr>
        <w:jc w:val="center"/>
        <w:rPr>
          <w:b/>
          <w:sz w:val="28"/>
          <w:szCs w:val="28"/>
          <w:lang w:val="uz-Cyrl-UZ"/>
        </w:rPr>
      </w:pPr>
      <w:r w:rsidRPr="0087387B">
        <w:rPr>
          <w:b/>
          <w:sz w:val="28"/>
          <w:szCs w:val="28"/>
          <w:lang w:val="uz-Cyrl-UZ"/>
        </w:rPr>
        <w:t>“Кадастр ва кўчмас мулкни рўйхатга олиш тизимини</w:t>
      </w:r>
      <w:r w:rsidR="0051384F">
        <w:rPr>
          <w:b/>
          <w:sz w:val="28"/>
          <w:szCs w:val="28"/>
          <w:lang w:val="uz-Cyrl-UZ"/>
        </w:rPr>
        <w:t xml:space="preserve"> </w:t>
      </w:r>
      <w:r w:rsidRPr="0087387B">
        <w:rPr>
          <w:b/>
          <w:sz w:val="28"/>
          <w:szCs w:val="28"/>
          <w:lang w:val="uz-Cyrl-UZ"/>
        </w:rPr>
        <w:t>модернизациялаш”</w:t>
      </w:r>
      <w:r w:rsidR="00104843">
        <w:rPr>
          <w:b/>
          <w:sz w:val="28"/>
          <w:szCs w:val="28"/>
          <w:lang w:val="uz-Cyrl-UZ"/>
        </w:rPr>
        <w:t xml:space="preserve"> </w:t>
      </w:r>
      <w:r w:rsidR="00206D3A" w:rsidRPr="0087387B">
        <w:rPr>
          <w:b/>
          <w:sz w:val="28"/>
          <w:szCs w:val="28"/>
          <w:lang w:val="uz-Cyrl-UZ"/>
        </w:rPr>
        <w:t>инвестици</w:t>
      </w:r>
      <w:r w:rsidR="00310427">
        <w:rPr>
          <w:b/>
          <w:sz w:val="28"/>
          <w:szCs w:val="28"/>
          <w:lang w:val="uz-Cyrl-UZ"/>
        </w:rPr>
        <w:t>я</w:t>
      </w:r>
      <w:r w:rsidR="00206D3A" w:rsidRPr="0087387B">
        <w:rPr>
          <w:b/>
          <w:sz w:val="28"/>
          <w:szCs w:val="28"/>
          <w:lang w:val="uz-Cyrl-UZ"/>
        </w:rPr>
        <w:t xml:space="preserve"> </w:t>
      </w:r>
      <w:r w:rsidRPr="0087387B">
        <w:rPr>
          <w:b/>
          <w:sz w:val="28"/>
          <w:szCs w:val="28"/>
          <w:lang w:val="uz-Cyrl-UZ"/>
        </w:rPr>
        <w:t>лойиҳаси тўғрисида</w:t>
      </w:r>
    </w:p>
    <w:p w14:paraId="5AEC3D9B" w14:textId="4191E01D" w:rsidR="00104843" w:rsidRPr="005C1EF3" w:rsidRDefault="002838AE" w:rsidP="005C1EF3">
      <w:pPr>
        <w:jc w:val="center"/>
        <w:rPr>
          <w:b/>
          <w:sz w:val="28"/>
          <w:szCs w:val="28"/>
          <w:lang w:val="uz-Cyrl-UZ"/>
        </w:rPr>
      </w:pPr>
      <w:r w:rsidRPr="0087387B">
        <w:rPr>
          <w:b/>
          <w:sz w:val="28"/>
          <w:szCs w:val="28"/>
          <w:lang w:val="uz-Cyrl-UZ"/>
        </w:rPr>
        <w:t>МАЪЛУМОТ</w:t>
      </w:r>
      <w:r w:rsidR="005C1EF3">
        <w:rPr>
          <w:b/>
          <w:sz w:val="28"/>
          <w:szCs w:val="28"/>
          <w:lang w:val="uz-Cyrl-UZ"/>
        </w:rPr>
        <w:t xml:space="preserve"> (</w:t>
      </w:r>
      <w:r w:rsidR="005C1EF3" w:rsidRPr="005C1EF3">
        <w:rPr>
          <w:b/>
          <w:sz w:val="28"/>
          <w:szCs w:val="28"/>
          <w:lang w:val="uz-Cyrl-UZ"/>
        </w:rPr>
        <w:t>01.04.2021 йил</w:t>
      </w:r>
      <w:r w:rsidR="005C1EF3">
        <w:rPr>
          <w:b/>
          <w:sz w:val="28"/>
          <w:szCs w:val="28"/>
          <w:lang w:val="uz-Cyrl-UZ"/>
        </w:rPr>
        <w:t>)</w:t>
      </w:r>
    </w:p>
    <w:p w14:paraId="06C093B6" w14:textId="1B9915F6" w:rsidR="002838AE" w:rsidRPr="0087387B" w:rsidRDefault="002838AE" w:rsidP="0051384F">
      <w:pPr>
        <w:pStyle w:val="a7"/>
        <w:spacing w:before="80" w:after="0" w:line="240" w:lineRule="auto"/>
        <w:ind w:left="0" w:firstLine="567"/>
        <w:jc w:val="both"/>
        <w:rPr>
          <w:rFonts w:ascii="Times New Roman" w:hAnsi="Times New Roman"/>
          <w:i/>
          <w:sz w:val="28"/>
          <w:szCs w:val="28"/>
          <w:lang w:val="uz-Cyrl-UZ"/>
        </w:rPr>
      </w:pPr>
      <w:r w:rsidRPr="0087387B">
        <w:rPr>
          <w:rFonts w:ascii="Times New Roman" w:hAnsi="Times New Roman"/>
          <w:b/>
          <w:sz w:val="28"/>
          <w:szCs w:val="28"/>
          <w:lang w:val="uz-Cyrl-UZ"/>
        </w:rPr>
        <w:t>Амалга оширилаётган лойиҳа ҳақида қисқача маълумот.</w:t>
      </w:r>
    </w:p>
    <w:p w14:paraId="24EF5CEC" w14:textId="31E2F76F"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Ўзбекистон Республикаси Президентининг </w:t>
      </w:r>
      <w:bookmarkStart w:id="0" w:name="_Hlk44676132"/>
      <w:r w:rsidRPr="0087387B">
        <w:rPr>
          <w:rFonts w:ascii="Times New Roman" w:hAnsi="Times New Roman"/>
          <w:sz w:val="28"/>
          <w:szCs w:val="28"/>
          <w:lang w:val="uz-Cyrl-UZ"/>
        </w:rPr>
        <w:t xml:space="preserve">2016 йил 3 августдаги </w:t>
      </w:r>
      <w:r w:rsidR="004C0837">
        <w:rPr>
          <w:rFonts w:ascii="Times New Roman" w:hAnsi="Times New Roman"/>
          <w:sz w:val="28"/>
          <w:szCs w:val="28"/>
          <w:lang w:val="uz-Cyrl-UZ"/>
        </w:rPr>
        <w:br/>
      </w:r>
      <w:r w:rsidRPr="0087387B">
        <w:rPr>
          <w:rFonts w:ascii="Times New Roman" w:hAnsi="Times New Roman"/>
          <w:sz w:val="28"/>
          <w:szCs w:val="28"/>
          <w:lang w:val="uz-Cyrl-UZ"/>
        </w:rPr>
        <w:t>ПҚ-2571</w:t>
      </w:r>
      <w:r w:rsidR="004C0837">
        <w:rPr>
          <w:rFonts w:ascii="Times New Roman" w:hAnsi="Times New Roman"/>
          <w:sz w:val="28"/>
          <w:szCs w:val="28"/>
          <w:lang w:val="uz-Cyrl-UZ"/>
        </w:rPr>
        <w:t>-</w:t>
      </w:r>
      <w:r w:rsidRPr="0087387B">
        <w:rPr>
          <w:rFonts w:ascii="Times New Roman" w:hAnsi="Times New Roman"/>
          <w:sz w:val="28"/>
          <w:szCs w:val="28"/>
          <w:lang w:val="uz-Cyrl-UZ"/>
        </w:rPr>
        <w:t>сон қарорига мувофиқ</w:t>
      </w:r>
      <w:bookmarkEnd w:id="0"/>
      <w:r w:rsidRPr="0087387B">
        <w:rPr>
          <w:rFonts w:ascii="Times New Roman" w:hAnsi="Times New Roman"/>
          <w:sz w:val="28"/>
          <w:szCs w:val="28"/>
          <w:lang w:val="uz-Cyrl-UZ"/>
        </w:rPr>
        <w:t>, Жа</w:t>
      </w:r>
      <w:r w:rsidR="000D63C3" w:rsidRPr="0087387B">
        <w:rPr>
          <w:rFonts w:ascii="Times New Roman" w:hAnsi="Times New Roman"/>
          <w:sz w:val="28"/>
          <w:szCs w:val="28"/>
          <w:lang w:val="uz-Cyrl-UZ"/>
        </w:rPr>
        <w:t>ҳ</w:t>
      </w:r>
      <w:r w:rsidRPr="0087387B">
        <w:rPr>
          <w:rFonts w:ascii="Times New Roman" w:hAnsi="Times New Roman"/>
          <w:sz w:val="28"/>
          <w:szCs w:val="28"/>
          <w:lang w:val="uz-Cyrl-UZ"/>
        </w:rPr>
        <w:t>он банки иштироки</w:t>
      </w:r>
      <w:r w:rsidR="004C0837">
        <w:rPr>
          <w:rFonts w:ascii="Times New Roman" w:hAnsi="Times New Roman"/>
          <w:sz w:val="28"/>
          <w:szCs w:val="28"/>
          <w:lang w:val="uz-Cyrl-UZ"/>
        </w:rPr>
        <w:t>да</w:t>
      </w:r>
      <w:r w:rsidRPr="0087387B">
        <w:rPr>
          <w:rFonts w:ascii="Times New Roman" w:hAnsi="Times New Roman"/>
          <w:sz w:val="28"/>
          <w:szCs w:val="28"/>
          <w:lang w:val="uz-Cyrl-UZ"/>
        </w:rPr>
        <w:t xml:space="preserve"> </w:t>
      </w:r>
      <w:r w:rsidR="003B294C" w:rsidRPr="0087387B">
        <w:rPr>
          <w:rFonts w:ascii="Times New Roman" w:hAnsi="Times New Roman"/>
          <w:sz w:val="28"/>
          <w:szCs w:val="28"/>
          <w:lang w:val="uz-Cyrl-UZ"/>
        </w:rPr>
        <w:t>“Кўчмас мулкни рўйхатдан ўтказиш ва кадастр тизимини модернизациялаш”</w:t>
      </w:r>
      <w:r w:rsidRPr="0087387B">
        <w:rPr>
          <w:rFonts w:ascii="Times New Roman" w:hAnsi="Times New Roman"/>
          <w:sz w:val="28"/>
          <w:szCs w:val="28"/>
          <w:lang w:val="uz-Cyrl-UZ"/>
        </w:rPr>
        <w:t xml:space="preserve"> инвестиция лойиҳаси</w:t>
      </w:r>
      <w:r w:rsidR="000D63C3" w:rsidRPr="0087387B">
        <w:rPr>
          <w:rFonts w:ascii="Times New Roman" w:hAnsi="Times New Roman"/>
          <w:sz w:val="28"/>
          <w:szCs w:val="28"/>
          <w:lang w:val="uz-Cyrl-UZ"/>
        </w:rPr>
        <w:t xml:space="preserve"> </w:t>
      </w:r>
      <w:r w:rsidR="00DA4F4D" w:rsidRPr="0087387B">
        <w:rPr>
          <w:rFonts w:ascii="Times New Roman" w:hAnsi="Times New Roman"/>
          <w:sz w:val="28"/>
          <w:szCs w:val="28"/>
          <w:lang w:val="uz-Cyrl-UZ"/>
        </w:rPr>
        <w:t xml:space="preserve">Ўзбекистон Республикаси Давлат Солиқ қўмитаси ҳузуридаги Кадастр агентлиги </w:t>
      </w:r>
      <w:r w:rsidR="003B294C" w:rsidRPr="0087387B">
        <w:rPr>
          <w:rFonts w:ascii="Times New Roman" w:hAnsi="Times New Roman"/>
          <w:sz w:val="28"/>
          <w:szCs w:val="28"/>
          <w:lang w:val="uz-Cyrl-UZ"/>
        </w:rPr>
        <w:t>томонидан амалга оширилмоқда.</w:t>
      </w:r>
    </w:p>
    <w:p w14:paraId="0DCC9F3B" w14:textId="77777777"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b/>
          <w:sz w:val="28"/>
          <w:szCs w:val="28"/>
          <w:lang w:val="uz-Cyrl-UZ"/>
        </w:rPr>
        <w:t>Амалга ошириш муддати:</w:t>
      </w:r>
      <w:r w:rsidRPr="0087387B">
        <w:rPr>
          <w:rFonts w:ascii="Times New Roman" w:hAnsi="Times New Roman"/>
          <w:sz w:val="28"/>
          <w:szCs w:val="28"/>
          <w:lang w:val="uz-Cyrl-UZ"/>
        </w:rPr>
        <w:t xml:space="preserve"> 2016-2021 йй;</w:t>
      </w:r>
    </w:p>
    <w:p w14:paraId="7E055792" w14:textId="77777777"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b/>
          <w:sz w:val="28"/>
          <w:szCs w:val="28"/>
          <w:lang w:val="uz-Cyrl-UZ"/>
        </w:rPr>
        <w:t>Умумий қиймати:</w:t>
      </w:r>
      <w:r w:rsidRPr="0087387B">
        <w:rPr>
          <w:rFonts w:ascii="Times New Roman" w:hAnsi="Times New Roman"/>
          <w:sz w:val="28"/>
          <w:szCs w:val="28"/>
          <w:lang w:val="uz-Cyrl-UZ"/>
        </w:rPr>
        <w:t xml:space="preserve"> 35,77 млн. АҚШ доллари;</w:t>
      </w:r>
    </w:p>
    <w:p w14:paraId="2DFD84A3" w14:textId="77777777" w:rsidR="003B294C" w:rsidRPr="0087387B" w:rsidRDefault="003B294C" w:rsidP="0051384F">
      <w:pPr>
        <w:pStyle w:val="a7"/>
        <w:spacing w:before="80" w:after="0" w:line="240" w:lineRule="auto"/>
        <w:ind w:left="0" w:firstLine="567"/>
        <w:jc w:val="both"/>
        <w:rPr>
          <w:rFonts w:ascii="Times New Roman" w:hAnsi="Times New Roman"/>
          <w:b/>
          <w:sz w:val="28"/>
          <w:szCs w:val="28"/>
          <w:lang w:val="uz-Cyrl-UZ"/>
        </w:rPr>
      </w:pPr>
      <w:r w:rsidRPr="0087387B">
        <w:rPr>
          <w:rFonts w:ascii="Times New Roman" w:hAnsi="Times New Roman"/>
          <w:b/>
          <w:sz w:val="28"/>
          <w:szCs w:val="28"/>
          <w:lang w:val="uz-Cyrl-UZ"/>
        </w:rPr>
        <w:t>Молиялаштириш манбалари:</w:t>
      </w:r>
    </w:p>
    <w:p w14:paraId="71D619C8" w14:textId="77777777"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Жаҳон банки кредити – </w:t>
      </w:r>
      <w:r w:rsidRPr="0087387B">
        <w:rPr>
          <w:rFonts w:ascii="Times New Roman" w:hAnsi="Times New Roman"/>
          <w:b/>
          <w:sz w:val="28"/>
          <w:szCs w:val="28"/>
          <w:lang w:val="uz-Cyrl-UZ"/>
        </w:rPr>
        <w:t xml:space="preserve">20,0 млн. </w:t>
      </w:r>
      <w:r w:rsidRPr="0087387B">
        <w:rPr>
          <w:rFonts w:ascii="Times New Roman" w:hAnsi="Times New Roman"/>
          <w:sz w:val="28"/>
          <w:szCs w:val="28"/>
          <w:lang w:val="uz-Cyrl-UZ"/>
        </w:rPr>
        <w:t>АҚШ доллари;</w:t>
      </w:r>
    </w:p>
    <w:p w14:paraId="3DA8132E" w14:textId="5F3A8965"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Ўзбекистон Республикаси ҳиссаси – </w:t>
      </w:r>
      <w:r w:rsidRPr="0087387B">
        <w:rPr>
          <w:rFonts w:ascii="Times New Roman" w:hAnsi="Times New Roman"/>
          <w:b/>
          <w:sz w:val="28"/>
          <w:szCs w:val="28"/>
          <w:lang w:val="uz-Cyrl-UZ"/>
        </w:rPr>
        <w:t>15,</w:t>
      </w:r>
      <w:r w:rsidR="00DA4F4D" w:rsidRPr="0087387B">
        <w:rPr>
          <w:rFonts w:ascii="Times New Roman" w:hAnsi="Times New Roman"/>
          <w:b/>
          <w:sz w:val="28"/>
          <w:szCs w:val="28"/>
          <w:lang w:val="uz-Cyrl-UZ"/>
        </w:rPr>
        <w:t>5</w:t>
      </w:r>
      <w:r w:rsidRPr="0087387B">
        <w:rPr>
          <w:rFonts w:ascii="Times New Roman" w:hAnsi="Times New Roman"/>
          <w:b/>
          <w:sz w:val="28"/>
          <w:szCs w:val="28"/>
          <w:lang w:val="uz-Cyrl-UZ"/>
        </w:rPr>
        <w:t xml:space="preserve"> млн. </w:t>
      </w:r>
      <w:r w:rsidRPr="0087387B">
        <w:rPr>
          <w:rFonts w:ascii="Times New Roman" w:hAnsi="Times New Roman"/>
          <w:sz w:val="28"/>
          <w:szCs w:val="28"/>
          <w:lang w:val="uz-Cyrl-UZ"/>
        </w:rPr>
        <w:t xml:space="preserve">АҚШ доллари, шундан солиқ ва бошқа мажбурий тўловлар бўйича имтиёзлар - </w:t>
      </w:r>
      <w:r w:rsidRPr="0087387B">
        <w:rPr>
          <w:rFonts w:ascii="Times New Roman" w:hAnsi="Times New Roman"/>
          <w:b/>
          <w:sz w:val="28"/>
          <w:szCs w:val="28"/>
          <w:lang w:val="uz-Cyrl-UZ"/>
        </w:rPr>
        <w:t xml:space="preserve">8,05 млн. </w:t>
      </w:r>
      <w:r w:rsidRPr="0087387B">
        <w:rPr>
          <w:rFonts w:ascii="Times New Roman" w:hAnsi="Times New Roman"/>
          <w:sz w:val="28"/>
          <w:szCs w:val="28"/>
          <w:lang w:val="uz-Cyrl-UZ"/>
        </w:rPr>
        <w:t>АҚШ доллари</w:t>
      </w:r>
      <w:r w:rsidR="0087387B" w:rsidRPr="0087387B">
        <w:rPr>
          <w:rFonts w:ascii="Times New Roman" w:hAnsi="Times New Roman"/>
          <w:sz w:val="28"/>
          <w:szCs w:val="28"/>
          <w:lang w:val="uz-Cyrl-UZ"/>
        </w:rPr>
        <w:t>.</w:t>
      </w:r>
    </w:p>
    <w:p w14:paraId="1B96E615" w14:textId="01A7D0AD" w:rsidR="00C752A8"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Лойиҳа доирасида </w:t>
      </w:r>
      <w:r w:rsidR="005C1EF3" w:rsidRPr="005C1EF3">
        <w:rPr>
          <w:rFonts w:ascii="Times New Roman" w:hAnsi="Times New Roman"/>
          <w:b/>
          <w:sz w:val="28"/>
          <w:szCs w:val="28"/>
          <w:u w:val="single"/>
          <w:lang w:val="uz-Cyrl-UZ"/>
        </w:rPr>
        <w:t>1</w:t>
      </w:r>
      <w:r w:rsidR="00C11839">
        <w:rPr>
          <w:rFonts w:ascii="Times New Roman" w:hAnsi="Times New Roman"/>
          <w:b/>
          <w:sz w:val="28"/>
          <w:szCs w:val="28"/>
          <w:u w:val="single"/>
          <w:lang w:val="uz-Cyrl-UZ"/>
        </w:rPr>
        <w:t>0</w:t>
      </w:r>
      <w:r w:rsidR="00D42F73" w:rsidRPr="00D42F73">
        <w:rPr>
          <w:rFonts w:ascii="Times New Roman" w:hAnsi="Times New Roman"/>
          <w:b/>
          <w:sz w:val="28"/>
          <w:szCs w:val="28"/>
          <w:u w:val="single"/>
          <w:lang w:val="uz-Cyrl-UZ"/>
        </w:rPr>
        <w:t>,</w:t>
      </w:r>
      <w:r w:rsidR="00C11839">
        <w:rPr>
          <w:rFonts w:ascii="Times New Roman" w:hAnsi="Times New Roman"/>
          <w:b/>
          <w:sz w:val="28"/>
          <w:szCs w:val="28"/>
          <w:u w:val="single"/>
          <w:lang w:val="uz-Cyrl-UZ"/>
        </w:rPr>
        <w:t>3</w:t>
      </w:r>
      <w:r w:rsidR="00D42F73" w:rsidRPr="00D42F73">
        <w:rPr>
          <w:rFonts w:ascii="Times New Roman" w:hAnsi="Times New Roman"/>
          <w:b/>
          <w:sz w:val="28"/>
          <w:szCs w:val="28"/>
          <w:u w:val="single"/>
          <w:lang w:val="uz-Cyrl-UZ"/>
        </w:rPr>
        <w:t xml:space="preserve"> м</w:t>
      </w:r>
      <w:bookmarkStart w:id="1" w:name="_GoBack"/>
      <w:bookmarkEnd w:id="1"/>
      <w:r w:rsidR="00D42F73" w:rsidRPr="00D42F73">
        <w:rPr>
          <w:rFonts w:ascii="Times New Roman" w:hAnsi="Times New Roman"/>
          <w:b/>
          <w:sz w:val="28"/>
          <w:szCs w:val="28"/>
          <w:u w:val="single"/>
          <w:lang w:val="uz-Cyrl-UZ"/>
        </w:rPr>
        <w:t>лн. АҚШ доллари</w:t>
      </w:r>
      <w:r w:rsidR="00D42F73" w:rsidRPr="00D42F73">
        <w:rPr>
          <w:rFonts w:ascii="Times New Roman" w:hAnsi="Times New Roman"/>
          <w:sz w:val="28"/>
          <w:szCs w:val="28"/>
          <w:lang w:val="uz-Cyrl-UZ"/>
        </w:rPr>
        <w:t xml:space="preserve"> миқдоридаги </w:t>
      </w:r>
      <w:r w:rsidR="00D42F73" w:rsidRPr="0087387B">
        <w:rPr>
          <w:rFonts w:ascii="Times New Roman" w:hAnsi="Times New Roman"/>
          <w:sz w:val="28"/>
          <w:szCs w:val="28"/>
          <w:lang w:val="uz-Cyrl-UZ"/>
        </w:rPr>
        <w:t>инвестиция</w:t>
      </w:r>
      <w:r w:rsidR="00D42F73" w:rsidRPr="00D42F73">
        <w:rPr>
          <w:rFonts w:ascii="Times New Roman" w:hAnsi="Times New Roman"/>
          <w:sz w:val="28"/>
          <w:szCs w:val="28"/>
          <w:lang w:val="uz-Cyrl-UZ"/>
        </w:rPr>
        <w:t xml:space="preserve"> маблағлар ўзлаштирил</w:t>
      </w:r>
      <w:r w:rsidR="005C1EF3">
        <w:rPr>
          <w:rFonts w:ascii="Times New Roman" w:hAnsi="Times New Roman"/>
          <w:sz w:val="28"/>
          <w:szCs w:val="28"/>
          <w:lang w:val="uz-Cyrl-UZ"/>
        </w:rPr>
        <w:t>ган</w:t>
      </w:r>
      <w:r w:rsidR="00AF7BC1" w:rsidRPr="0087387B">
        <w:rPr>
          <w:rFonts w:ascii="Times New Roman" w:hAnsi="Times New Roman"/>
          <w:sz w:val="28"/>
          <w:szCs w:val="28"/>
          <w:lang w:val="uz-Cyrl-UZ"/>
        </w:rPr>
        <w:t>.</w:t>
      </w:r>
    </w:p>
    <w:p w14:paraId="09B3F897" w14:textId="77777777" w:rsidR="002838AE" w:rsidRPr="0087387B" w:rsidRDefault="002838AE" w:rsidP="0051384F">
      <w:pPr>
        <w:pStyle w:val="a7"/>
        <w:spacing w:before="80" w:after="0" w:line="240" w:lineRule="auto"/>
        <w:ind w:left="0" w:firstLine="567"/>
        <w:jc w:val="both"/>
        <w:rPr>
          <w:rFonts w:ascii="Times New Roman" w:hAnsi="Times New Roman"/>
          <w:b/>
          <w:sz w:val="28"/>
          <w:szCs w:val="28"/>
          <w:lang w:val="uz-Cyrl-UZ"/>
        </w:rPr>
      </w:pPr>
      <w:r w:rsidRPr="0087387B">
        <w:rPr>
          <w:rFonts w:ascii="Times New Roman" w:hAnsi="Times New Roman"/>
          <w:b/>
          <w:sz w:val="28"/>
          <w:szCs w:val="28"/>
          <w:lang w:val="uz-Cyrl-UZ"/>
        </w:rPr>
        <w:t xml:space="preserve">Лойиҳа мақсади: </w:t>
      </w:r>
    </w:p>
    <w:p w14:paraId="58547339" w14:textId="6DF3BD68"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Кадастр ва рўйхатдан ўтказишнинг мавжуд “қоғоз” тизимини замонавий “Кадастр ва рўйхатдан ўтказиш интеграциялаштирилган ахборот тизими” яратиш орқали модернизациялаш. Ахборот тизими </w:t>
      </w:r>
      <w:r w:rsidRPr="0087387B">
        <w:rPr>
          <w:rFonts w:ascii="Times New Roman" w:hAnsi="Times New Roman"/>
          <w:b/>
          <w:sz w:val="28"/>
          <w:szCs w:val="28"/>
          <w:lang w:val="uz-Cyrl-UZ"/>
        </w:rPr>
        <w:t xml:space="preserve">электрон ҳукуматнинг таркибий қисми сифатида, геоахборот ва </w:t>
      </w:r>
      <w:r w:rsidR="003C263E">
        <w:rPr>
          <w:rFonts w:ascii="Times New Roman" w:hAnsi="Times New Roman"/>
          <w:b/>
          <w:sz w:val="28"/>
          <w:szCs w:val="28"/>
          <w:lang w:val="uz-Cyrl-UZ"/>
        </w:rPr>
        <w:t>“</w:t>
      </w:r>
      <w:r w:rsidRPr="0087387B">
        <w:rPr>
          <w:rFonts w:ascii="Times New Roman" w:hAnsi="Times New Roman"/>
          <w:b/>
          <w:sz w:val="28"/>
          <w:szCs w:val="28"/>
          <w:lang w:val="uz-Cyrl-UZ"/>
        </w:rPr>
        <w:t>web</w:t>
      </w:r>
      <w:r w:rsidR="003C263E">
        <w:rPr>
          <w:rFonts w:ascii="Times New Roman" w:hAnsi="Times New Roman"/>
          <w:b/>
          <w:sz w:val="28"/>
          <w:szCs w:val="28"/>
          <w:lang w:val="uz-Cyrl-UZ"/>
        </w:rPr>
        <w:t>”</w:t>
      </w:r>
      <w:r w:rsidRPr="0087387B">
        <w:rPr>
          <w:rFonts w:ascii="Times New Roman" w:hAnsi="Times New Roman"/>
          <w:b/>
          <w:sz w:val="28"/>
          <w:szCs w:val="28"/>
          <w:lang w:val="uz-Cyrl-UZ"/>
        </w:rPr>
        <w:t xml:space="preserve"> технологияларидан</w:t>
      </w:r>
      <w:r w:rsidRPr="0087387B">
        <w:rPr>
          <w:rFonts w:ascii="Times New Roman" w:hAnsi="Times New Roman"/>
          <w:sz w:val="28"/>
          <w:szCs w:val="28"/>
          <w:lang w:val="uz-Cyrl-UZ"/>
        </w:rPr>
        <w:t xml:space="preserve"> фойдаланилган ҳолда яратилади.</w:t>
      </w:r>
    </w:p>
    <w:p w14:paraId="3AD53EA7" w14:textId="2D9B2AEF" w:rsidR="002838AE" w:rsidRPr="0087387B" w:rsidRDefault="002838AE" w:rsidP="0051384F">
      <w:pPr>
        <w:pStyle w:val="a7"/>
        <w:spacing w:before="80" w:after="0" w:line="240" w:lineRule="auto"/>
        <w:ind w:left="0" w:firstLine="567"/>
        <w:jc w:val="both"/>
        <w:rPr>
          <w:rFonts w:ascii="Times New Roman" w:hAnsi="Times New Roman"/>
          <w:b/>
          <w:sz w:val="28"/>
          <w:szCs w:val="28"/>
          <w:lang w:val="uz-Cyrl-UZ"/>
        </w:rPr>
      </w:pPr>
      <w:r w:rsidRPr="0087387B">
        <w:rPr>
          <w:rFonts w:ascii="Times New Roman" w:hAnsi="Times New Roman"/>
          <w:b/>
          <w:sz w:val="28"/>
          <w:szCs w:val="28"/>
          <w:lang w:val="uz-Cyrl-UZ"/>
        </w:rPr>
        <w:t>Лойиҳа амалга оширилишида</w:t>
      </w:r>
      <w:r w:rsidR="004C0837">
        <w:rPr>
          <w:rFonts w:ascii="Times New Roman" w:hAnsi="Times New Roman"/>
          <w:b/>
          <w:sz w:val="28"/>
          <w:szCs w:val="28"/>
          <w:lang w:val="uz-Cyrl-UZ"/>
        </w:rPr>
        <w:t>н</w:t>
      </w:r>
      <w:r w:rsidRPr="0087387B">
        <w:rPr>
          <w:rFonts w:ascii="Times New Roman" w:hAnsi="Times New Roman"/>
          <w:b/>
          <w:sz w:val="28"/>
          <w:szCs w:val="28"/>
          <w:lang w:val="uz-Cyrl-UZ"/>
        </w:rPr>
        <w:t xml:space="preserve"> эришиладиган натижа:</w:t>
      </w:r>
    </w:p>
    <w:p w14:paraId="21D16A8E" w14:textId="0CA19C21"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Кадастр ҳужжатлари, кўчмас мулкларга бўлган ҳуқуқлар давлат реестрлари, картографик материаллар рақамлаштирилади;</w:t>
      </w:r>
    </w:p>
    <w:p w14:paraId="79F193E9" w14:textId="2DC1B7A7"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кадастр тизимидаги давлат хизматлари кўрсатиш жараёнлари компьютерлаштирилади, жумладан, кадастр съемкалари, инвентаризациядан ўтказиш, кадастр йиғмажилдлари тайёрлаш, кўчмас мулкларга бўлган ҳуқуқларни давлат рўйхатидан ўтказиш, ер ресурсларини бошқаришнинг, шунингдек барча ваколатли ташкилот ва идораларнинг ахборот таъминоти;</w:t>
      </w:r>
    </w:p>
    <w:p w14:paraId="43C4590A" w14:textId="11EEB50C"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“Маълумотларни қайта ишлаш маркази” ҳамда </w:t>
      </w:r>
      <w:r w:rsidR="004C0837" w:rsidRPr="0087387B">
        <w:rPr>
          <w:rFonts w:ascii="Times New Roman" w:hAnsi="Times New Roman"/>
          <w:sz w:val="28"/>
          <w:szCs w:val="28"/>
          <w:lang w:val="uz-Cyrl-UZ"/>
        </w:rPr>
        <w:t>14</w:t>
      </w:r>
      <w:r w:rsidR="004C0837">
        <w:rPr>
          <w:rFonts w:ascii="Times New Roman" w:hAnsi="Times New Roman"/>
          <w:sz w:val="28"/>
          <w:szCs w:val="28"/>
          <w:lang w:val="uz-Cyrl-UZ"/>
        </w:rPr>
        <w:t xml:space="preserve"> та </w:t>
      </w:r>
      <w:r w:rsidR="004C0837" w:rsidRPr="0087387B">
        <w:rPr>
          <w:rFonts w:ascii="Times New Roman" w:hAnsi="Times New Roman"/>
          <w:sz w:val="28"/>
          <w:szCs w:val="28"/>
          <w:lang w:val="uz-Cyrl-UZ"/>
        </w:rPr>
        <w:t xml:space="preserve">ҳудудий </w:t>
      </w:r>
      <w:r w:rsidR="004C0837">
        <w:rPr>
          <w:rFonts w:ascii="Times New Roman" w:hAnsi="Times New Roman"/>
          <w:sz w:val="28"/>
          <w:szCs w:val="28"/>
          <w:lang w:val="uz-Cyrl-UZ"/>
        </w:rPr>
        <w:t>бошқарма</w:t>
      </w:r>
      <w:r w:rsidRPr="0087387B">
        <w:rPr>
          <w:rFonts w:ascii="Times New Roman" w:hAnsi="Times New Roman"/>
          <w:sz w:val="28"/>
          <w:szCs w:val="28"/>
          <w:lang w:val="uz-Cyrl-UZ"/>
        </w:rPr>
        <w:t>ларини</w:t>
      </w:r>
      <w:r w:rsidR="004C0837">
        <w:rPr>
          <w:rFonts w:ascii="Times New Roman" w:hAnsi="Times New Roman"/>
          <w:sz w:val="28"/>
          <w:szCs w:val="28"/>
          <w:lang w:val="uz-Cyrl-UZ"/>
        </w:rPr>
        <w:t>нг</w:t>
      </w:r>
      <w:r w:rsidRPr="0087387B">
        <w:rPr>
          <w:rFonts w:ascii="Times New Roman" w:hAnsi="Times New Roman"/>
          <w:sz w:val="28"/>
          <w:szCs w:val="28"/>
          <w:lang w:val="uz-Cyrl-UZ"/>
        </w:rPr>
        <w:t xml:space="preserve"> ахборот тизимини жорий қилиш учун зарур алоқа, компьютер жиҳозлари ва дастурий таъминотлар билан жиҳозлаш;</w:t>
      </w:r>
    </w:p>
    <w:p w14:paraId="5E98B729" w14:textId="730D0FC1"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электрон ҳукуматнинг базавий платформаси ҳисобланган маълумотлар базасини яратиш;</w:t>
      </w:r>
    </w:p>
    <w:p w14:paraId="23B79AA1" w14:textId="5ABB4EAD"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интерактив хизматлардан фойдаланиш ёрдамида ҳамда хизматлар турини кенгайтириш орқали кадастр ва рўйхатдан ўтказишда давлат хизматлари сифатини ошириш;</w:t>
      </w:r>
    </w:p>
    <w:p w14:paraId="55B3DA32" w14:textId="77777777"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Лойиҳани амалга ошириш “Бизнесни юритиш” халқаро рейтингининг “Кўчмас мулкни рўйхатдан ўтказиш” қисми бўйича Ўзбекистон рейтингининг ошиши, бунинг оқибатида чет эл инвестицияларининг жалб қилинишида салмоқли ҳисса қўшади.</w:t>
      </w:r>
    </w:p>
    <w:p w14:paraId="6FC6837B" w14:textId="5EC6175D" w:rsidR="005225AB" w:rsidRPr="0087387B" w:rsidRDefault="003B294C" w:rsidP="0051384F">
      <w:pPr>
        <w:spacing w:before="80"/>
        <w:ind w:firstLine="567"/>
        <w:jc w:val="both"/>
        <w:rPr>
          <w:b/>
          <w:spacing w:val="-4"/>
          <w:sz w:val="28"/>
          <w:szCs w:val="28"/>
          <w:lang w:val="uz-Cyrl-UZ"/>
        </w:rPr>
      </w:pPr>
      <w:r w:rsidRPr="0087387B">
        <w:rPr>
          <w:b/>
          <w:sz w:val="28"/>
          <w:szCs w:val="28"/>
          <w:lang w:val="uz-Cyrl-UZ"/>
        </w:rPr>
        <w:lastRenderedPageBreak/>
        <w:t>Амалга оширилаётган лойиҳанинг ҳозирги ҳолати</w:t>
      </w:r>
      <w:r w:rsidR="003623E1">
        <w:rPr>
          <w:b/>
          <w:sz w:val="28"/>
          <w:szCs w:val="28"/>
          <w:lang w:val="uz-Cyrl-UZ"/>
        </w:rPr>
        <w:t>.</w:t>
      </w:r>
    </w:p>
    <w:p w14:paraId="2E6AA83F" w14:textId="5F53804C" w:rsidR="00256F25" w:rsidRPr="0087387B" w:rsidRDefault="00F301EF"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Кадастр ва кўчмас мулкни рўйхатдан ўтказишнинг интеграциялаштирилган ахборот тизимини яратиш мақсадида у</w:t>
      </w:r>
      <w:r w:rsidR="00466396" w:rsidRPr="0087387B">
        <w:rPr>
          <w:rFonts w:ascii="Times New Roman" w:hAnsi="Times New Roman"/>
          <w:sz w:val="28"/>
          <w:szCs w:val="28"/>
          <w:lang w:val="uz-Cyrl-UZ"/>
        </w:rPr>
        <w:t xml:space="preserve">мумий қиймати </w:t>
      </w:r>
      <w:r w:rsidR="00466396" w:rsidRPr="0087387B">
        <w:rPr>
          <w:rFonts w:ascii="Times New Roman" w:hAnsi="Times New Roman"/>
          <w:b/>
          <w:sz w:val="28"/>
          <w:szCs w:val="28"/>
          <w:lang w:val="uz-Cyrl-UZ"/>
        </w:rPr>
        <w:t>1</w:t>
      </w:r>
      <w:r w:rsidR="00555728" w:rsidRPr="0087387B">
        <w:rPr>
          <w:rFonts w:ascii="Times New Roman" w:hAnsi="Times New Roman"/>
          <w:b/>
          <w:sz w:val="28"/>
          <w:szCs w:val="28"/>
          <w:lang w:val="uz-Cyrl-UZ"/>
        </w:rPr>
        <w:t>1</w:t>
      </w:r>
      <w:r w:rsidR="00466396" w:rsidRPr="0087387B">
        <w:rPr>
          <w:rFonts w:ascii="Times New Roman" w:hAnsi="Times New Roman"/>
          <w:b/>
          <w:sz w:val="28"/>
          <w:szCs w:val="28"/>
          <w:lang w:val="uz-Cyrl-UZ"/>
        </w:rPr>
        <w:t>,</w:t>
      </w:r>
      <w:r w:rsidR="00244C33" w:rsidRPr="0087387B">
        <w:rPr>
          <w:rFonts w:ascii="Times New Roman" w:hAnsi="Times New Roman"/>
          <w:b/>
          <w:sz w:val="28"/>
          <w:szCs w:val="28"/>
          <w:lang w:val="uz-Cyrl-UZ"/>
        </w:rPr>
        <w:t>7</w:t>
      </w:r>
      <w:r w:rsidR="00466396" w:rsidRPr="0087387B">
        <w:rPr>
          <w:rFonts w:ascii="Times New Roman" w:hAnsi="Times New Roman"/>
          <w:b/>
          <w:sz w:val="28"/>
          <w:szCs w:val="28"/>
          <w:lang w:val="uz-Cyrl-UZ"/>
        </w:rPr>
        <w:t xml:space="preserve"> млн.</w:t>
      </w:r>
      <w:r w:rsidR="00B43DE8" w:rsidRPr="0087387B">
        <w:rPr>
          <w:rFonts w:ascii="Times New Roman" w:hAnsi="Times New Roman"/>
          <w:b/>
          <w:sz w:val="28"/>
          <w:szCs w:val="28"/>
          <w:lang w:val="uz-Cyrl-UZ"/>
        </w:rPr>
        <w:t xml:space="preserve"> </w:t>
      </w:r>
      <w:r w:rsidR="00466396" w:rsidRPr="0087387B">
        <w:rPr>
          <w:rFonts w:ascii="Times New Roman" w:hAnsi="Times New Roman"/>
          <w:sz w:val="28"/>
          <w:szCs w:val="28"/>
          <w:lang w:val="uz-Cyrl-UZ"/>
        </w:rPr>
        <w:t>АҚШ доллар</w:t>
      </w:r>
      <w:r w:rsidR="00B43DE8" w:rsidRPr="0087387B">
        <w:rPr>
          <w:rFonts w:ascii="Times New Roman" w:hAnsi="Times New Roman"/>
          <w:sz w:val="28"/>
          <w:szCs w:val="28"/>
          <w:lang w:val="uz-Cyrl-UZ"/>
        </w:rPr>
        <w:t xml:space="preserve"> бўлган</w:t>
      </w:r>
      <w:r w:rsidR="00466396" w:rsidRPr="0087387B">
        <w:rPr>
          <w:rFonts w:ascii="Times New Roman" w:hAnsi="Times New Roman"/>
          <w:sz w:val="28"/>
          <w:szCs w:val="28"/>
          <w:lang w:val="uz-Cyrl-UZ"/>
        </w:rPr>
        <w:t xml:space="preserve"> </w:t>
      </w:r>
      <w:r w:rsidR="00555728" w:rsidRPr="0087387B">
        <w:rPr>
          <w:rFonts w:ascii="Times New Roman" w:hAnsi="Times New Roman"/>
          <w:sz w:val="28"/>
          <w:szCs w:val="28"/>
          <w:lang w:val="uz-Cyrl-UZ"/>
        </w:rPr>
        <w:t>Корея Республикасининг “LG-LX” консорциуми</w:t>
      </w:r>
      <w:r w:rsidR="00466396" w:rsidRPr="0087387B">
        <w:rPr>
          <w:rFonts w:ascii="Times New Roman" w:hAnsi="Times New Roman"/>
          <w:sz w:val="28"/>
          <w:szCs w:val="28"/>
          <w:lang w:val="uz-Cyrl-UZ"/>
        </w:rPr>
        <w:t xml:space="preserve"> </w:t>
      </w:r>
      <w:r w:rsidR="00555728" w:rsidRPr="0087387B">
        <w:rPr>
          <w:rFonts w:ascii="Times New Roman" w:hAnsi="Times New Roman"/>
          <w:sz w:val="28"/>
          <w:szCs w:val="28"/>
          <w:lang w:val="uz-Cyrl-UZ"/>
        </w:rPr>
        <w:t xml:space="preserve">билан шартнома тузилди. Ушбу шартнома бўйича </w:t>
      </w:r>
      <w:r w:rsidR="00555728" w:rsidRPr="0087387B">
        <w:rPr>
          <w:rFonts w:ascii="Times New Roman" w:hAnsi="Times New Roman"/>
          <w:b/>
          <w:sz w:val="28"/>
          <w:szCs w:val="28"/>
          <w:lang w:val="uz-Cyrl-UZ"/>
        </w:rPr>
        <w:t>Республика маълумот</w:t>
      </w:r>
      <w:r w:rsidR="00B43DE8" w:rsidRPr="0087387B">
        <w:rPr>
          <w:rFonts w:ascii="Times New Roman" w:hAnsi="Times New Roman"/>
          <w:b/>
          <w:sz w:val="28"/>
          <w:szCs w:val="28"/>
          <w:lang w:val="uz-Cyrl-UZ"/>
        </w:rPr>
        <w:t>лар</w:t>
      </w:r>
      <w:r w:rsidR="00555728" w:rsidRPr="0087387B">
        <w:rPr>
          <w:rFonts w:ascii="Times New Roman" w:hAnsi="Times New Roman"/>
          <w:b/>
          <w:sz w:val="28"/>
          <w:szCs w:val="28"/>
          <w:lang w:val="uz-Cyrl-UZ"/>
        </w:rPr>
        <w:t>ни қайта ишлаш маркази</w:t>
      </w:r>
      <w:r w:rsidR="00555728" w:rsidRPr="0087387B">
        <w:rPr>
          <w:rFonts w:ascii="Times New Roman" w:hAnsi="Times New Roman"/>
          <w:sz w:val="28"/>
          <w:szCs w:val="28"/>
          <w:lang w:val="uz-Cyrl-UZ"/>
        </w:rPr>
        <w:t xml:space="preserve"> (ЦОД) ва </w:t>
      </w:r>
      <w:r w:rsidR="00555728" w:rsidRPr="0087387B">
        <w:rPr>
          <w:rFonts w:ascii="Times New Roman" w:hAnsi="Times New Roman"/>
          <w:b/>
          <w:sz w:val="28"/>
          <w:szCs w:val="28"/>
          <w:lang w:val="uz-Cyrl-UZ"/>
        </w:rPr>
        <w:t>14 та</w:t>
      </w:r>
      <w:r w:rsidR="00555728" w:rsidRPr="0087387B">
        <w:rPr>
          <w:rFonts w:ascii="Times New Roman" w:hAnsi="Times New Roman"/>
          <w:sz w:val="28"/>
          <w:szCs w:val="28"/>
          <w:lang w:val="uz-Cyrl-UZ"/>
        </w:rPr>
        <w:t xml:space="preserve"> кадастр корхоналарининг ахборот-та</w:t>
      </w:r>
      <w:r w:rsidR="00B43DE8" w:rsidRPr="0087387B">
        <w:rPr>
          <w:rFonts w:ascii="Times New Roman" w:hAnsi="Times New Roman"/>
          <w:sz w:val="28"/>
          <w:szCs w:val="28"/>
          <w:lang w:val="uz-Cyrl-UZ"/>
        </w:rPr>
        <w:t>ҳ</w:t>
      </w:r>
      <w:r w:rsidR="00555728" w:rsidRPr="0087387B">
        <w:rPr>
          <w:rFonts w:ascii="Times New Roman" w:hAnsi="Times New Roman"/>
          <w:sz w:val="28"/>
          <w:szCs w:val="28"/>
          <w:lang w:val="uz-Cyrl-UZ"/>
        </w:rPr>
        <w:t>лилий марказларини комп</w:t>
      </w:r>
      <w:r w:rsidR="00B43DE8" w:rsidRPr="0087387B">
        <w:rPr>
          <w:rFonts w:ascii="Times New Roman" w:hAnsi="Times New Roman"/>
          <w:sz w:val="28"/>
          <w:szCs w:val="28"/>
          <w:lang w:val="uz-Cyrl-UZ"/>
        </w:rPr>
        <w:t>ь</w:t>
      </w:r>
      <w:r w:rsidR="00555728" w:rsidRPr="0087387B">
        <w:rPr>
          <w:rFonts w:ascii="Times New Roman" w:hAnsi="Times New Roman"/>
          <w:sz w:val="28"/>
          <w:szCs w:val="28"/>
          <w:lang w:val="uz-Cyrl-UZ"/>
        </w:rPr>
        <w:t xml:space="preserve">ютер ва </w:t>
      </w:r>
      <w:r w:rsidR="00B43DE8" w:rsidRPr="0087387B">
        <w:rPr>
          <w:rFonts w:ascii="Times New Roman" w:hAnsi="Times New Roman"/>
          <w:sz w:val="28"/>
          <w:szCs w:val="28"/>
          <w:lang w:val="uz-Cyrl-UZ"/>
        </w:rPr>
        <w:t>алоқа</w:t>
      </w:r>
      <w:r w:rsidR="00555728" w:rsidRPr="0087387B">
        <w:rPr>
          <w:rFonts w:ascii="Times New Roman" w:hAnsi="Times New Roman"/>
          <w:sz w:val="28"/>
          <w:szCs w:val="28"/>
          <w:lang w:val="uz-Cyrl-UZ"/>
        </w:rPr>
        <w:t xml:space="preserve"> ускуналари билан</w:t>
      </w:r>
      <w:r w:rsidR="001362D6" w:rsidRPr="0087387B">
        <w:rPr>
          <w:rFonts w:ascii="Times New Roman" w:hAnsi="Times New Roman"/>
          <w:sz w:val="28"/>
          <w:szCs w:val="28"/>
          <w:lang w:val="uz-Cyrl-UZ"/>
        </w:rPr>
        <w:t xml:space="preserve"> таъминланди. </w:t>
      </w:r>
      <w:r w:rsidR="00B511BB" w:rsidRPr="0087387B">
        <w:rPr>
          <w:rFonts w:ascii="Times New Roman" w:hAnsi="Times New Roman"/>
          <w:sz w:val="28"/>
          <w:szCs w:val="28"/>
          <w:lang w:val="uz-Cyrl-UZ"/>
        </w:rPr>
        <w:t>Хозирги кунда асбоб-ускуналарни ўрнатиш ҳамда Интеграциялаштирилган кўчмас мулкни рўйхатдан ўтказиш ва кадастр ахборот тизимини ишлаб чиқиш ишлари олиб борилмоқда</w:t>
      </w:r>
      <w:r w:rsidR="00555728" w:rsidRPr="0087387B">
        <w:rPr>
          <w:rFonts w:ascii="Times New Roman" w:hAnsi="Times New Roman"/>
          <w:sz w:val="28"/>
          <w:szCs w:val="28"/>
          <w:lang w:val="uz-Cyrl-UZ"/>
        </w:rPr>
        <w:t>.</w:t>
      </w:r>
      <w:r w:rsidR="00E74E2C" w:rsidRPr="0087387B">
        <w:rPr>
          <w:rFonts w:ascii="Times New Roman" w:hAnsi="Times New Roman"/>
          <w:sz w:val="28"/>
          <w:szCs w:val="28"/>
          <w:lang w:val="uz-Cyrl-UZ"/>
        </w:rPr>
        <w:t xml:space="preserve"> Шартнома бўйича </w:t>
      </w:r>
      <w:r w:rsidR="00E74E2C" w:rsidRPr="0087387B">
        <w:rPr>
          <w:rFonts w:ascii="Times New Roman" w:hAnsi="Times New Roman"/>
          <w:b/>
          <w:sz w:val="28"/>
          <w:szCs w:val="28"/>
          <w:lang w:val="uz-Cyrl-UZ"/>
        </w:rPr>
        <w:t>8</w:t>
      </w:r>
      <w:r w:rsidR="0087387B" w:rsidRPr="0087387B">
        <w:rPr>
          <w:rFonts w:ascii="Times New Roman" w:hAnsi="Times New Roman"/>
          <w:b/>
          <w:sz w:val="28"/>
          <w:szCs w:val="28"/>
          <w:lang w:val="uz-Cyrl-UZ"/>
        </w:rPr>
        <w:t>,</w:t>
      </w:r>
      <w:r w:rsidR="00E74E2C" w:rsidRPr="0087387B">
        <w:rPr>
          <w:rFonts w:ascii="Times New Roman" w:hAnsi="Times New Roman"/>
          <w:b/>
          <w:sz w:val="28"/>
          <w:szCs w:val="28"/>
          <w:lang w:val="uz-Cyrl-UZ"/>
        </w:rPr>
        <w:t xml:space="preserve">1 </w:t>
      </w:r>
      <w:r w:rsidR="00B511BB" w:rsidRPr="0087387B">
        <w:rPr>
          <w:rFonts w:ascii="Times New Roman" w:hAnsi="Times New Roman"/>
          <w:b/>
          <w:sz w:val="28"/>
          <w:szCs w:val="28"/>
          <w:lang w:val="uz-Cyrl-UZ"/>
        </w:rPr>
        <w:t>млн.</w:t>
      </w:r>
      <w:r w:rsidR="00B511BB" w:rsidRPr="0087387B">
        <w:rPr>
          <w:rFonts w:ascii="Times New Roman" w:eastAsiaTheme="minorHAnsi" w:hAnsi="Times New Roman"/>
          <w:b/>
          <w:sz w:val="28"/>
          <w:szCs w:val="28"/>
          <w:lang w:val="uz-Cyrl-UZ" w:eastAsia="en-US"/>
        </w:rPr>
        <w:t xml:space="preserve"> </w:t>
      </w:r>
      <w:r w:rsidR="00B511BB" w:rsidRPr="0087387B">
        <w:rPr>
          <w:rFonts w:ascii="Times New Roman" w:eastAsiaTheme="minorHAnsi" w:hAnsi="Times New Roman"/>
          <w:sz w:val="28"/>
          <w:szCs w:val="28"/>
          <w:lang w:val="uz-Cyrl-UZ" w:eastAsia="en-US"/>
        </w:rPr>
        <w:t>АҚШ доллар</w:t>
      </w:r>
      <w:r w:rsidR="00D42F73">
        <w:rPr>
          <w:rFonts w:ascii="Times New Roman" w:hAnsi="Times New Roman"/>
          <w:sz w:val="28"/>
          <w:szCs w:val="28"/>
          <w:lang w:val="uz-Cyrl-UZ"/>
        </w:rPr>
        <w:t xml:space="preserve"> ўзлаштирилган</w:t>
      </w:r>
      <w:r w:rsidR="00256F25" w:rsidRPr="0087387B">
        <w:rPr>
          <w:rFonts w:ascii="Times New Roman" w:hAnsi="Times New Roman"/>
          <w:sz w:val="28"/>
          <w:szCs w:val="28"/>
          <w:lang w:val="uz-Cyrl-UZ"/>
        </w:rPr>
        <w:t>.</w:t>
      </w:r>
    </w:p>
    <w:p w14:paraId="1482536D" w14:textId="77777777" w:rsidR="00381FEF" w:rsidRDefault="00B511BB" w:rsidP="0051384F">
      <w:pPr>
        <w:pStyle w:val="10"/>
        <w:widowControl/>
        <w:spacing w:before="80"/>
        <w:ind w:left="0" w:firstLine="567"/>
        <w:jc w:val="both"/>
        <w:rPr>
          <w:rFonts w:ascii="Times New Roman" w:hAnsi="Times New Roman" w:cs="Times New Roman"/>
          <w:sz w:val="28"/>
          <w:szCs w:val="28"/>
          <w:lang w:val="uz-Cyrl-UZ"/>
        </w:rPr>
      </w:pPr>
      <w:r w:rsidRPr="0087387B">
        <w:rPr>
          <w:rFonts w:ascii="Times New Roman" w:hAnsi="Times New Roman" w:cs="Times New Roman"/>
          <w:sz w:val="28"/>
          <w:szCs w:val="28"/>
          <w:lang w:val="uz-Cyrl-UZ"/>
        </w:rPr>
        <w:t xml:space="preserve">Республиканинг </w:t>
      </w:r>
      <w:r w:rsidRPr="0087387B">
        <w:rPr>
          <w:rFonts w:ascii="Times New Roman" w:hAnsi="Times New Roman" w:cs="Times New Roman"/>
          <w:b/>
          <w:sz w:val="28"/>
          <w:szCs w:val="28"/>
          <w:lang w:val="uz-Cyrl-UZ"/>
        </w:rPr>
        <w:t>9</w:t>
      </w:r>
      <w:r w:rsidR="00E74E2C" w:rsidRPr="0087387B">
        <w:rPr>
          <w:rFonts w:ascii="Times New Roman" w:hAnsi="Times New Roman" w:cs="Times New Roman"/>
          <w:b/>
          <w:sz w:val="28"/>
          <w:szCs w:val="28"/>
          <w:lang w:val="uz-Cyrl-UZ"/>
        </w:rPr>
        <w:t xml:space="preserve"> </w:t>
      </w:r>
      <w:r w:rsidRPr="0087387B">
        <w:rPr>
          <w:rFonts w:ascii="Times New Roman" w:hAnsi="Times New Roman" w:cs="Times New Roman"/>
          <w:b/>
          <w:sz w:val="28"/>
          <w:szCs w:val="28"/>
          <w:lang w:val="uz-Cyrl-UZ"/>
        </w:rPr>
        <w:t>та вилоят</w:t>
      </w:r>
      <w:r w:rsidRPr="0087387B">
        <w:rPr>
          <w:rFonts w:ascii="Times New Roman" w:hAnsi="Times New Roman" w:cs="Times New Roman"/>
          <w:sz w:val="28"/>
          <w:szCs w:val="28"/>
          <w:lang w:val="uz-Cyrl-UZ"/>
        </w:rPr>
        <w:t xml:space="preserve"> худудларнинг (суғориладиган ерлар) </w:t>
      </w:r>
      <w:r w:rsidRPr="0087387B">
        <w:rPr>
          <w:rFonts w:ascii="Times New Roman" w:hAnsi="Times New Roman" w:cs="Times New Roman"/>
          <w:b/>
          <w:sz w:val="28"/>
          <w:szCs w:val="28"/>
          <w:lang w:val="uz-Cyrl-UZ"/>
        </w:rPr>
        <w:t>20 см аниқлигида аэросъёмка</w:t>
      </w:r>
      <w:r w:rsidRPr="0087387B">
        <w:rPr>
          <w:rFonts w:ascii="Times New Roman" w:hAnsi="Times New Roman" w:cs="Times New Roman"/>
          <w:sz w:val="28"/>
          <w:szCs w:val="28"/>
          <w:lang w:val="uz-Cyrl-UZ"/>
        </w:rPr>
        <w:t xml:space="preserve"> қилиш мақсадида “Шарқ-Авиа” авиация маркази билан умумий қиймати </w:t>
      </w:r>
      <w:r w:rsidRPr="0087387B">
        <w:rPr>
          <w:rFonts w:ascii="Times New Roman" w:hAnsi="Times New Roman" w:cs="Times New Roman"/>
          <w:b/>
          <w:sz w:val="28"/>
          <w:szCs w:val="28"/>
          <w:lang w:val="uz-Cyrl-UZ"/>
        </w:rPr>
        <w:t>7,6 мл</w:t>
      </w:r>
      <w:r w:rsidR="005A4D05">
        <w:rPr>
          <w:rFonts w:ascii="Times New Roman" w:hAnsi="Times New Roman" w:cs="Times New Roman"/>
          <w:b/>
          <w:sz w:val="28"/>
          <w:szCs w:val="28"/>
          <w:lang w:val="uz-Cyrl-UZ"/>
        </w:rPr>
        <w:t>р</w:t>
      </w:r>
      <w:r w:rsidRPr="0087387B">
        <w:rPr>
          <w:rFonts w:ascii="Times New Roman" w:hAnsi="Times New Roman" w:cs="Times New Roman"/>
          <w:b/>
          <w:sz w:val="28"/>
          <w:szCs w:val="28"/>
          <w:lang w:val="uz-Cyrl-UZ"/>
        </w:rPr>
        <w:t xml:space="preserve">д. </w:t>
      </w:r>
      <w:r w:rsidR="00947F8E" w:rsidRPr="0087387B">
        <w:rPr>
          <w:rFonts w:ascii="Times New Roman" w:hAnsi="Times New Roman" w:cs="Times New Roman"/>
          <w:b/>
          <w:sz w:val="28"/>
          <w:szCs w:val="28"/>
          <w:lang w:val="uz-Cyrl-UZ"/>
        </w:rPr>
        <w:t xml:space="preserve">сум </w:t>
      </w:r>
      <w:r w:rsidR="00DA4F4D" w:rsidRPr="0087387B">
        <w:rPr>
          <w:rFonts w:ascii="Times New Roman" w:hAnsi="Times New Roman" w:cs="Times New Roman"/>
          <w:b/>
          <w:sz w:val="28"/>
          <w:szCs w:val="28"/>
          <w:lang w:val="uz-Cyrl-UZ"/>
        </w:rPr>
        <w:t>(898</w:t>
      </w:r>
      <w:r w:rsidR="0087387B" w:rsidRPr="0087387B">
        <w:rPr>
          <w:rFonts w:ascii="Times New Roman" w:hAnsi="Times New Roman" w:cs="Times New Roman"/>
          <w:b/>
          <w:sz w:val="28"/>
          <w:szCs w:val="28"/>
          <w:lang w:val="uz-Cyrl-UZ"/>
        </w:rPr>
        <w:t>,</w:t>
      </w:r>
      <w:r w:rsidR="00DA4F4D" w:rsidRPr="0087387B">
        <w:rPr>
          <w:rFonts w:ascii="Times New Roman" w:hAnsi="Times New Roman" w:cs="Times New Roman"/>
          <w:b/>
          <w:sz w:val="28"/>
          <w:szCs w:val="28"/>
          <w:lang w:val="uz-Cyrl-UZ"/>
        </w:rPr>
        <w:t xml:space="preserve">2 </w:t>
      </w:r>
      <w:r w:rsidR="00F079C7" w:rsidRPr="0087387B">
        <w:rPr>
          <w:rFonts w:ascii="Times New Roman" w:hAnsi="Times New Roman" w:cs="Times New Roman"/>
          <w:b/>
          <w:sz w:val="28"/>
          <w:szCs w:val="28"/>
          <w:lang w:val="uz-Cyrl-UZ"/>
        </w:rPr>
        <w:t>минг</w:t>
      </w:r>
      <w:r w:rsidR="00DA4F4D" w:rsidRPr="0087387B">
        <w:rPr>
          <w:rFonts w:ascii="Times New Roman" w:hAnsi="Times New Roman" w:cs="Times New Roman"/>
          <w:b/>
          <w:sz w:val="28"/>
          <w:szCs w:val="28"/>
          <w:lang w:val="uz-Cyrl-UZ"/>
        </w:rPr>
        <w:t xml:space="preserve"> АҚШ доллари эквиваленти)</w:t>
      </w:r>
      <w:r w:rsidRPr="0087387B">
        <w:rPr>
          <w:rFonts w:ascii="Times New Roman" w:hAnsi="Times New Roman" w:cs="Times New Roman"/>
          <w:b/>
          <w:sz w:val="28"/>
          <w:szCs w:val="28"/>
          <w:lang w:val="uz-Cyrl-UZ"/>
        </w:rPr>
        <w:t xml:space="preserve"> </w:t>
      </w:r>
      <w:r w:rsidR="00DA4F4D" w:rsidRPr="0087387B">
        <w:rPr>
          <w:rFonts w:ascii="Times New Roman" w:hAnsi="Times New Roman" w:cs="Times New Roman"/>
          <w:bCs/>
          <w:sz w:val="28"/>
          <w:szCs w:val="28"/>
          <w:lang w:val="uz-Cyrl-UZ"/>
        </w:rPr>
        <w:t xml:space="preserve">миқдорда </w:t>
      </w:r>
      <w:r w:rsidRPr="0087387B">
        <w:rPr>
          <w:rFonts w:ascii="Times New Roman" w:hAnsi="Times New Roman" w:cs="Times New Roman"/>
          <w:bCs/>
          <w:sz w:val="28"/>
          <w:szCs w:val="28"/>
          <w:lang w:val="uz-Cyrl-UZ"/>
        </w:rPr>
        <w:t>шартнома тузил</w:t>
      </w:r>
      <w:r w:rsidR="00DA4F4D" w:rsidRPr="0087387B">
        <w:rPr>
          <w:rFonts w:ascii="Times New Roman" w:hAnsi="Times New Roman" w:cs="Times New Roman"/>
          <w:bCs/>
          <w:sz w:val="28"/>
          <w:szCs w:val="28"/>
          <w:lang w:val="uz-Cyrl-UZ"/>
        </w:rPr>
        <w:t>ган бўлиб</w:t>
      </w:r>
      <w:r w:rsidR="00DA4F4D" w:rsidRPr="0087387B">
        <w:rPr>
          <w:rFonts w:ascii="Times New Roman" w:hAnsi="Times New Roman" w:cs="Times New Roman"/>
          <w:b/>
          <w:sz w:val="28"/>
          <w:szCs w:val="28"/>
          <w:lang w:val="uz-Cyrl-UZ"/>
        </w:rPr>
        <w:t xml:space="preserve">, 110.2 </w:t>
      </w:r>
      <w:r w:rsidR="00F079C7" w:rsidRPr="0087387B">
        <w:rPr>
          <w:rFonts w:ascii="Times New Roman" w:hAnsi="Times New Roman" w:cs="Times New Roman"/>
          <w:b/>
          <w:sz w:val="28"/>
          <w:szCs w:val="28"/>
          <w:lang w:val="uz-Cyrl-UZ"/>
        </w:rPr>
        <w:t xml:space="preserve">минг </w:t>
      </w:r>
      <w:r w:rsidR="00DA4F4D" w:rsidRPr="0087387B">
        <w:rPr>
          <w:rFonts w:ascii="Times New Roman" w:hAnsi="Times New Roman" w:cs="Times New Roman"/>
          <w:b/>
          <w:sz w:val="28"/>
          <w:szCs w:val="28"/>
          <w:lang w:val="uz-Cyrl-UZ"/>
        </w:rPr>
        <w:t xml:space="preserve">АҚШ доллари эквиваленти </w:t>
      </w:r>
      <w:r w:rsidR="0087387B" w:rsidRPr="0087387B">
        <w:rPr>
          <w:rFonts w:ascii="Times New Roman" w:hAnsi="Times New Roman" w:cs="Times New Roman"/>
          <w:bCs/>
          <w:sz w:val="28"/>
          <w:szCs w:val="28"/>
          <w:lang w:val="uz-Cyrl-UZ"/>
        </w:rPr>
        <w:t>миқдоридаги маблағлар (</w:t>
      </w:r>
      <w:r w:rsidR="0087387B" w:rsidRPr="0087387B">
        <w:rPr>
          <w:rFonts w:ascii="Times New Roman" w:hAnsi="Times New Roman" w:cs="Times New Roman"/>
          <w:b/>
          <w:bCs/>
          <w:sz w:val="28"/>
          <w:szCs w:val="28"/>
          <w:lang w:val="uz-Cyrl-UZ"/>
        </w:rPr>
        <w:t>12,3</w:t>
      </w:r>
      <w:r w:rsidR="00DA4F4D" w:rsidRPr="0087387B">
        <w:rPr>
          <w:rFonts w:ascii="Times New Roman" w:hAnsi="Times New Roman" w:cs="Times New Roman"/>
          <w:b/>
          <w:bCs/>
          <w:sz w:val="28"/>
          <w:szCs w:val="28"/>
          <w:lang w:val="uz-Cyrl-UZ"/>
        </w:rPr>
        <w:t>%</w:t>
      </w:r>
      <w:r w:rsidR="00DA4F4D" w:rsidRPr="0087387B">
        <w:rPr>
          <w:rFonts w:ascii="Times New Roman" w:hAnsi="Times New Roman" w:cs="Times New Roman"/>
          <w:bCs/>
          <w:sz w:val="28"/>
          <w:szCs w:val="28"/>
          <w:lang w:val="uz-Cyrl-UZ"/>
        </w:rPr>
        <w:t>) ўзлаштирилган</w:t>
      </w:r>
      <w:r w:rsidR="00DA4F4D" w:rsidRPr="0087387B">
        <w:rPr>
          <w:rFonts w:ascii="Times New Roman" w:hAnsi="Times New Roman" w:cs="Times New Roman"/>
          <w:b/>
          <w:sz w:val="28"/>
          <w:szCs w:val="28"/>
          <w:lang w:val="uz-Cyrl-UZ"/>
        </w:rPr>
        <w:t xml:space="preserve">. </w:t>
      </w:r>
      <w:r w:rsidR="004233F5" w:rsidRPr="0087387B">
        <w:rPr>
          <w:rFonts w:ascii="Times New Roman" w:hAnsi="Times New Roman" w:cs="Times New Roman"/>
          <w:sz w:val="28"/>
          <w:szCs w:val="28"/>
          <w:lang w:val="uz-Cyrl-UZ"/>
        </w:rPr>
        <w:t>Аэрокамера ишдан чиқан сабабли, аэросъёмка ишлари тўхтат</w:t>
      </w:r>
      <w:r w:rsidR="00F91BF0">
        <w:rPr>
          <w:rFonts w:ascii="Times New Roman" w:hAnsi="Times New Roman" w:cs="Times New Roman"/>
          <w:sz w:val="28"/>
          <w:szCs w:val="28"/>
          <w:lang w:val="uz-Cyrl-UZ"/>
        </w:rPr>
        <w:t>и</w:t>
      </w:r>
      <w:r w:rsidR="004233F5" w:rsidRPr="0087387B">
        <w:rPr>
          <w:rFonts w:ascii="Times New Roman" w:hAnsi="Times New Roman" w:cs="Times New Roman"/>
          <w:sz w:val="28"/>
          <w:szCs w:val="28"/>
          <w:lang w:val="uz-Cyrl-UZ"/>
        </w:rPr>
        <w:t xml:space="preserve">лди. Хозирги кунда, Кадастр агентлиги ўз маблағлар ҳисобидан янги DMC III </w:t>
      </w:r>
      <w:r w:rsidR="004233F5" w:rsidRPr="0087387B">
        <w:rPr>
          <w:rStyle w:val="jlqj4b"/>
          <w:rFonts w:ascii="Times New Roman" w:hAnsi="Times New Roman" w:cs="Times New Roman"/>
          <w:sz w:val="28"/>
          <w:szCs w:val="28"/>
          <w:lang w:val="uz-Latn-UZ"/>
        </w:rPr>
        <w:t>(</w:t>
      </w:r>
      <w:r w:rsidR="004233F5" w:rsidRPr="0087387B">
        <w:rPr>
          <w:rFonts w:ascii="Times New Roman" w:hAnsi="Times New Roman" w:cs="Times New Roman"/>
          <w:sz w:val="28"/>
          <w:szCs w:val="28"/>
          <w:lang w:val="uz-Cyrl-UZ"/>
        </w:rPr>
        <w:t xml:space="preserve">Leica Geosystems AG, Швейцария, </w:t>
      </w:r>
      <w:r w:rsidR="004233F5" w:rsidRPr="0087387B">
        <w:rPr>
          <w:rFonts w:ascii="Times New Roman" w:hAnsi="Times New Roman" w:cs="Times New Roman"/>
          <w:b/>
          <w:sz w:val="28"/>
          <w:szCs w:val="28"/>
          <w:lang w:val="uz-Cyrl-UZ"/>
        </w:rPr>
        <w:t>896</w:t>
      </w:r>
      <w:r w:rsidR="005A4D05">
        <w:rPr>
          <w:rFonts w:ascii="Times New Roman" w:hAnsi="Times New Roman" w:cs="Times New Roman"/>
          <w:b/>
          <w:sz w:val="28"/>
          <w:szCs w:val="28"/>
          <w:lang w:val="uz-Cyrl-UZ"/>
        </w:rPr>
        <w:t>,0</w:t>
      </w:r>
      <w:r w:rsidR="004233F5" w:rsidRPr="0087387B">
        <w:rPr>
          <w:rFonts w:ascii="Times New Roman" w:hAnsi="Times New Roman" w:cs="Times New Roman"/>
          <w:b/>
          <w:sz w:val="28"/>
          <w:szCs w:val="28"/>
          <w:lang w:val="uz-Cyrl-UZ"/>
        </w:rPr>
        <w:t xml:space="preserve"> минг Евро</w:t>
      </w:r>
      <w:r w:rsidR="004233F5" w:rsidRPr="0087387B">
        <w:rPr>
          <w:rFonts w:ascii="Times New Roman" w:hAnsi="Times New Roman" w:cs="Times New Roman"/>
          <w:sz w:val="28"/>
          <w:szCs w:val="28"/>
          <w:lang w:val="uz-Cyrl-UZ"/>
        </w:rPr>
        <w:t>) аэро камерасини сотиб оли</w:t>
      </w:r>
      <w:r w:rsidR="00381FEF">
        <w:rPr>
          <w:rFonts w:ascii="Times New Roman" w:hAnsi="Times New Roman" w:cs="Times New Roman"/>
          <w:sz w:val="28"/>
          <w:szCs w:val="28"/>
          <w:lang w:val="uz-Cyrl-UZ"/>
        </w:rPr>
        <w:t xml:space="preserve">нди ва жорий йил </w:t>
      </w:r>
      <w:r w:rsidR="00D42F73">
        <w:rPr>
          <w:rFonts w:ascii="Times New Roman" w:hAnsi="Times New Roman" w:cs="Times New Roman"/>
          <w:sz w:val="28"/>
          <w:szCs w:val="28"/>
          <w:lang w:val="uz-Cyrl-UZ"/>
        </w:rPr>
        <w:t>феврал</w:t>
      </w:r>
      <w:r w:rsidR="004C0837">
        <w:rPr>
          <w:rFonts w:ascii="Times New Roman" w:hAnsi="Times New Roman" w:cs="Times New Roman"/>
          <w:sz w:val="28"/>
          <w:szCs w:val="28"/>
          <w:lang w:val="uz-Cyrl-UZ"/>
        </w:rPr>
        <w:t>ь</w:t>
      </w:r>
      <w:r w:rsidR="004233F5" w:rsidRPr="0087387B">
        <w:rPr>
          <w:rFonts w:ascii="Times New Roman" w:hAnsi="Times New Roman" w:cs="Times New Roman"/>
          <w:sz w:val="28"/>
          <w:szCs w:val="28"/>
          <w:lang w:val="uz-Cyrl-UZ"/>
        </w:rPr>
        <w:t xml:space="preserve"> ой</w:t>
      </w:r>
      <w:r w:rsidR="00381FEF">
        <w:rPr>
          <w:rFonts w:ascii="Times New Roman" w:hAnsi="Times New Roman" w:cs="Times New Roman"/>
          <w:sz w:val="28"/>
          <w:szCs w:val="28"/>
          <w:lang w:val="uz-Cyrl-UZ"/>
        </w:rPr>
        <w:t>и</w:t>
      </w:r>
      <w:r w:rsidR="004233F5" w:rsidRPr="0087387B">
        <w:rPr>
          <w:rFonts w:ascii="Times New Roman" w:hAnsi="Times New Roman" w:cs="Times New Roman"/>
          <w:sz w:val="28"/>
          <w:szCs w:val="28"/>
          <w:lang w:val="uz-Cyrl-UZ"/>
        </w:rPr>
        <w:t>дан аэросъёмка ишлари</w:t>
      </w:r>
      <w:r w:rsidR="00381FEF">
        <w:rPr>
          <w:rFonts w:ascii="Times New Roman" w:hAnsi="Times New Roman" w:cs="Times New Roman"/>
          <w:sz w:val="28"/>
          <w:szCs w:val="28"/>
          <w:lang w:val="uz-Cyrl-UZ"/>
        </w:rPr>
        <w:t xml:space="preserve"> бажарилиши бошланди.</w:t>
      </w:r>
    </w:p>
    <w:p w14:paraId="492E994D" w14:textId="29B5F20F" w:rsidR="00555728" w:rsidRPr="0087387B" w:rsidRDefault="00FB5A15" w:rsidP="0051384F">
      <w:pPr>
        <w:pStyle w:val="10"/>
        <w:widowControl/>
        <w:spacing w:before="80"/>
        <w:ind w:left="0" w:firstLine="567"/>
        <w:jc w:val="both"/>
        <w:rPr>
          <w:rFonts w:ascii="Times New Roman" w:hAnsi="Times New Roman" w:cs="Times New Roman"/>
          <w:color w:val="auto"/>
          <w:sz w:val="28"/>
          <w:szCs w:val="28"/>
          <w:lang w:val="uz-Cyrl-UZ" w:eastAsia="ru-RU"/>
        </w:rPr>
      </w:pPr>
      <w:r w:rsidRPr="0087387B">
        <w:rPr>
          <w:rFonts w:ascii="Times New Roman" w:hAnsi="Times New Roman" w:cs="Times New Roman"/>
          <w:color w:val="auto"/>
          <w:sz w:val="28"/>
          <w:szCs w:val="28"/>
          <w:lang w:val="uz-Cyrl-UZ" w:eastAsia="ru-RU"/>
        </w:rPr>
        <w:t xml:space="preserve">Кадастр йиғмажилдларини оммавий рақамлаштириш мақсадида </w:t>
      </w:r>
      <w:r w:rsidR="005268D8" w:rsidRPr="0087387B">
        <w:rPr>
          <w:rFonts w:ascii="Times New Roman" w:hAnsi="Times New Roman" w:cs="Times New Roman"/>
          <w:color w:val="auto"/>
          <w:sz w:val="28"/>
          <w:szCs w:val="28"/>
          <w:lang w:val="uz-Cyrl-UZ" w:eastAsia="ru-RU"/>
        </w:rPr>
        <w:t>ҳудудий ер тузиш ва кўчмас мулк давлат корхоналари м</w:t>
      </w:r>
      <w:r w:rsidR="00093C20" w:rsidRPr="0087387B">
        <w:rPr>
          <w:rFonts w:ascii="Times New Roman" w:hAnsi="Times New Roman" w:cs="Times New Roman"/>
          <w:color w:val="auto"/>
          <w:sz w:val="28"/>
          <w:szCs w:val="28"/>
          <w:lang w:val="uz-Cyrl-UZ" w:eastAsia="ru-RU"/>
        </w:rPr>
        <w:t>утахассислар</w:t>
      </w:r>
      <w:r w:rsidR="005268D8" w:rsidRPr="0087387B">
        <w:rPr>
          <w:rFonts w:ascii="Times New Roman" w:hAnsi="Times New Roman" w:cs="Times New Roman"/>
          <w:color w:val="auto"/>
          <w:sz w:val="28"/>
          <w:szCs w:val="28"/>
          <w:lang w:val="uz-Cyrl-UZ" w:eastAsia="ru-RU"/>
        </w:rPr>
        <w:t>и “</w:t>
      </w:r>
      <w:r w:rsidR="00093C20" w:rsidRPr="0087387B">
        <w:rPr>
          <w:rFonts w:ascii="Times New Roman" w:hAnsi="Times New Roman" w:cs="Times New Roman"/>
          <w:sz w:val="28"/>
          <w:szCs w:val="28"/>
          <w:lang w:val="uz-Cyrl-UZ"/>
        </w:rPr>
        <w:t>Рақамлаштириш методологияси</w:t>
      </w:r>
      <w:r w:rsidR="005268D8" w:rsidRPr="0087387B">
        <w:rPr>
          <w:rFonts w:ascii="Times New Roman" w:hAnsi="Times New Roman" w:cs="Times New Roman"/>
          <w:sz w:val="28"/>
          <w:szCs w:val="28"/>
          <w:lang w:val="uz-Cyrl-UZ"/>
        </w:rPr>
        <w:t>” бўйича</w:t>
      </w:r>
      <w:r w:rsidR="005268D8" w:rsidRPr="0087387B">
        <w:rPr>
          <w:rFonts w:ascii="Times New Roman" w:hAnsi="Times New Roman" w:cs="Times New Roman"/>
          <w:color w:val="auto"/>
          <w:sz w:val="28"/>
          <w:szCs w:val="28"/>
          <w:lang w:val="uz-Cyrl-UZ" w:eastAsia="ru-RU"/>
        </w:rPr>
        <w:t xml:space="preserve"> ўқитилди. Ҳудудий ер тузиш ва кўчмас мулк давлат корхоналари томонидан архив ҳужжатларини рақамлаштириш ишларини </w:t>
      </w:r>
      <w:r w:rsidR="00D42F73">
        <w:rPr>
          <w:rFonts w:ascii="Times New Roman" w:hAnsi="Times New Roman" w:cs="Times New Roman"/>
          <w:b/>
          <w:sz w:val="28"/>
          <w:szCs w:val="28"/>
          <w:lang w:val="uz-Cyrl-UZ"/>
        </w:rPr>
        <w:t>100</w:t>
      </w:r>
      <w:r w:rsidR="00067F51" w:rsidRPr="0087387B">
        <w:rPr>
          <w:rFonts w:ascii="Times New Roman" w:hAnsi="Times New Roman" w:cs="Times New Roman"/>
          <w:b/>
          <w:sz w:val="28"/>
          <w:szCs w:val="28"/>
          <w:lang w:val="uz-Cyrl-UZ"/>
        </w:rPr>
        <w:t>% бажарилди</w:t>
      </w:r>
      <w:r w:rsidRPr="0087387B">
        <w:rPr>
          <w:rFonts w:ascii="Times New Roman" w:hAnsi="Times New Roman" w:cs="Times New Roman"/>
          <w:color w:val="auto"/>
          <w:sz w:val="28"/>
          <w:szCs w:val="28"/>
          <w:lang w:val="uz-Cyrl-UZ" w:eastAsia="ru-RU"/>
        </w:rPr>
        <w:t>.</w:t>
      </w:r>
    </w:p>
    <w:p w14:paraId="2E008AD9" w14:textId="2D7FCD7A" w:rsidR="00AA374B" w:rsidRDefault="003F5572" w:rsidP="0051384F">
      <w:pPr>
        <w:pStyle w:val="a7"/>
        <w:spacing w:before="80" w:after="0" w:line="240" w:lineRule="auto"/>
        <w:ind w:left="0" w:firstLine="567"/>
        <w:jc w:val="both"/>
        <w:rPr>
          <w:rFonts w:ascii="Times New Roman" w:hAnsi="Times New Roman"/>
          <w:bCs/>
          <w:sz w:val="28"/>
          <w:szCs w:val="28"/>
          <w:lang w:val="uz-Cyrl-UZ"/>
        </w:rPr>
      </w:pPr>
      <w:r w:rsidRPr="0087387B">
        <w:rPr>
          <w:rFonts w:ascii="Times New Roman" w:hAnsi="Times New Roman"/>
          <w:bCs/>
          <w:sz w:val="28"/>
          <w:szCs w:val="28"/>
          <w:lang w:val="uz-Cyrl-UZ"/>
        </w:rPr>
        <w:t xml:space="preserve"> </w:t>
      </w:r>
      <w:r w:rsidR="00016053" w:rsidRPr="0087387B">
        <w:rPr>
          <w:rFonts w:ascii="Times New Roman" w:hAnsi="Times New Roman"/>
          <w:bCs/>
          <w:sz w:val="28"/>
          <w:szCs w:val="28"/>
          <w:lang w:val="uz-Cyrl-UZ"/>
        </w:rPr>
        <w:t>“</w:t>
      </w:r>
      <w:r w:rsidR="00016053" w:rsidRPr="0087387B">
        <w:rPr>
          <w:rFonts w:ascii="Times New Roman" w:hAnsi="Times New Roman"/>
          <w:b/>
          <w:bCs/>
          <w:sz w:val="28"/>
          <w:szCs w:val="28"/>
          <w:lang w:val="uz-Cyrl-UZ"/>
        </w:rPr>
        <w:t>Кўчмас мулк объектларини бозор баҳосига асосланган солиқ моделини ва оммавий баҳолаш методологияси</w:t>
      </w:r>
      <w:r w:rsidR="00E01151" w:rsidRPr="0087387B">
        <w:rPr>
          <w:rFonts w:ascii="Times New Roman" w:hAnsi="Times New Roman"/>
          <w:b/>
          <w:bCs/>
          <w:sz w:val="28"/>
          <w:szCs w:val="28"/>
          <w:lang w:val="uz-Cyrl-UZ"/>
        </w:rPr>
        <w:t>ни</w:t>
      </w:r>
      <w:r w:rsidR="00016053" w:rsidRPr="0087387B">
        <w:rPr>
          <w:rFonts w:ascii="Times New Roman" w:hAnsi="Times New Roman"/>
          <w:bCs/>
          <w:sz w:val="28"/>
          <w:szCs w:val="28"/>
          <w:lang w:val="uz-Cyrl-UZ"/>
        </w:rPr>
        <w:t xml:space="preserve"> </w:t>
      </w:r>
      <w:r w:rsidR="00016053" w:rsidRPr="0087387B">
        <w:rPr>
          <w:rFonts w:ascii="Times New Roman" w:hAnsi="Times New Roman"/>
          <w:b/>
          <w:sz w:val="28"/>
          <w:szCs w:val="28"/>
          <w:lang w:val="uz-Cyrl-UZ"/>
        </w:rPr>
        <w:t>ишлаб чиқиш”</w:t>
      </w:r>
      <w:r w:rsidR="004C0837">
        <w:rPr>
          <w:rFonts w:ascii="Times New Roman" w:hAnsi="Times New Roman"/>
          <w:b/>
          <w:sz w:val="28"/>
          <w:szCs w:val="28"/>
          <w:lang w:val="uz-Cyrl-UZ"/>
        </w:rPr>
        <w:t xml:space="preserve"> учун </w:t>
      </w:r>
      <w:r w:rsidR="00AA374B" w:rsidRPr="0087387B">
        <w:rPr>
          <w:rFonts w:ascii="Times New Roman" w:hAnsi="Times New Roman"/>
          <w:bCs/>
          <w:sz w:val="28"/>
          <w:szCs w:val="28"/>
          <w:lang w:val="uz-Cyrl-UZ"/>
        </w:rPr>
        <w:t xml:space="preserve">консалтинг компаниясини танлаш бўйича тендер савдолари деярли ўз ниҳосига етган. </w:t>
      </w:r>
      <w:r w:rsidR="0087387B" w:rsidRPr="0087387B">
        <w:rPr>
          <w:rFonts w:ascii="Times New Roman" w:hAnsi="Times New Roman"/>
          <w:bCs/>
          <w:sz w:val="28"/>
          <w:szCs w:val="28"/>
          <w:lang w:val="uz-Cyrl-UZ"/>
        </w:rPr>
        <w:t>Хозирги кунда компаниялар тақдим этган техник таклифлар очилиб, техник таклифларни ўрганиш бўйича баҳолаш гуруҳи техник хисоботи тайёрланган.</w:t>
      </w:r>
    </w:p>
    <w:p w14:paraId="664203AD" w14:textId="5FD77474" w:rsidR="00D42F73" w:rsidRDefault="00D42F73" w:rsidP="0051384F">
      <w:pPr>
        <w:pStyle w:val="a7"/>
        <w:spacing w:before="80" w:after="0" w:line="240" w:lineRule="auto"/>
        <w:ind w:left="0" w:firstLine="567"/>
        <w:jc w:val="both"/>
        <w:rPr>
          <w:rFonts w:ascii="Times New Roman" w:hAnsi="Times New Roman"/>
          <w:bCs/>
          <w:sz w:val="28"/>
          <w:szCs w:val="28"/>
          <w:lang w:val="uz-Cyrl-UZ"/>
        </w:rPr>
      </w:pPr>
      <w:r w:rsidRPr="00D42F73">
        <w:rPr>
          <w:rFonts w:ascii="Times New Roman" w:hAnsi="Times New Roman"/>
          <w:bCs/>
          <w:sz w:val="28"/>
          <w:szCs w:val="28"/>
          <w:lang w:val="uz-Cyrl-UZ"/>
        </w:rPr>
        <w:t>2019-2020 йиллар давомида оммавий хабардор қилиш кампаниясини ўтказиш мақсадида “Инфокапитал групп” компанияси билан умумий қиймати 90,0 минг АҚШ дол</w:t>
      </w:r>
      <w:r w:rsidR="004C0837">
        <w:rPr>
          <w:rFonts w:ascii="Times New Roman" w:hAnsi="Times New Roman"/>
          <w:bCs/>
          <w:sz w:val="28"/>
          <w:szCs w:val="28"/>
          <w:lang w:val="uz-Cyrl-UZ"/>
        </w:rPr>
        <w:t xml:space="preserve">лари бўлган шартнома имзоланди </w:t>
      </w:r>
      <w:r w:rsidRPr="00D42F73">
        <w:rPr>
          <w:rFonts w:ascii="Times New Roman" w:hAnsi="Times New Roman"/>
          <w:bCs/>
          <w:sz w:val="28"/>
          <w:szCs w:val="28"/>
          <w:lang w:val="uz-Cyrl-UZ"/>
        </w:rPr>
        <w:t>ва оммавий хабардор қилиш ишлари олиб борилди</w:t>
      </w:r>
      <w:r>
        <w:rPr>
          <w:rFonts w:ascii="Times New Roman" w:hAnsi="Times New Roman"/>
          <w:bCs/>
          <w:sz w:val="28"/>
          <w:szCs w:val="28"/>
          <w:lang w:val="uz-Cyrl-UZ"/>
        </w:rPr>
        <w:t>.</w:t>
      </w:r>
    </w:p>
    <w:p w14:paraId="679B6B71" w14:textId="7E0AAF93" w:rsidR="003F5572" w:rsidRPr="0087387B" w:rsidRDefault="003F5572" w:rsidP="0051384F">
      <w:pPr>
        <w:pStyle w:val="a7"/>
        <w:spacing w:before="80" w:after="0" w:line="240" w:lineRule="auto"/>
        <w:ind w:left="0" w:firstLine="567"/>
        <w:jc w:val="both"/>
        <w:rPr>
          <w:rFonts w:ascii="Times New Roman" w:hAnsi="Times New Roman"/>
          <w:bCs/>
          <w:sz w:val="28"/>
          <w:szCs w:val="28"/>
          <w:lang w:val="uz-Cyrl-UZ"/>
        </w:rPr>
      </w:pPr>
      <w:r w:rsidRPr="003F5572">
        <w:rPr>
          <w:rFonts w:ascii="Times New Roman" w:hAnsi="Times New Roman"/>
          <w:bCs/>
          <w:sz w:val="28"/>
          <w:szCs w:val="28"/>
          <w:lang w:val="uz-Cyrl-UZ"/>
        </w:rPr>
        <w:t>Кўзда тутилмаган харажатлар учун мўлжалланган, ҳамда тендер танловлари натижасида тежаб қолинган маблағлар ҳисобидан (2.2 АҚШ доллари), лойиҳа доирасида кўзда тутилмаган янги геодезик асбоб-ускуналар харид қилиш режалаштирилмоқда</w:t>
      </w:r>
      <w:r w:rsidR="0051384F">
        <w:rPr>
          <w:rFonts w:ascii="Times New Roman" w:hAnsi="Times New Roman"/>
          <w:bCs/>
          <w:sz w:val="28"/>
          <w:szCs w:val="28"/>
          <w:lang w:val="uz-Cyrl-UZ"/>
        </w:rPr>
        <w:t>.</w:t>
      </w:r>
    </w:p>
    <w:sectPr w:rsidR="003F5572" w:rsidRPr="0087387B" w:rsidSect="001048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Uzbek">
    <w:altName w:val="Calibri"/>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642"/>
    <w:multiLevelType w:val="hybridMultilevel"/>
    <w:tmpl w:val="2FEA93D6"/>
    <w:lvl w:ilvl="0" w:tplc="F2043418">
      <w:start w:val="1"/>
      <w:numFmt w:val="bullet"/>
      <w:lvlText w:val="•"/>
      <w:lvlJc w:val="left"/>
      <w:pPr>
        <w:tabs>
          <w:tab w:val="num" w:pos="720"/>
        </w:tabs>
        <w:ind w:left="720" w:hanging="360"/>
      </w:pPr>
      <w:rPr>
        <w:rFonts w:ascii="Times New Roman" w:hAnsi="Times New Roman" w:hint="default"/>
      </w:rPr>
    </w:lvl>
    <w:lvl w:ilvl="1" w:tplc="EC3C731A" w:tentative="1">
      <w:start w:val="1"/>
      <w:numFmt w:val="bullet"/>
      <w:lvlText w:val="•"/>
      <w:lvlJc w:val="left"/>
      <w:pPr>
        <w:tabs>
          <w:tab w:val="num" w:pos="1440"/>
        </w:tabs>
        <w:ind w:left="1440" w:hanging="360"/>
      </w:pPr>
      <w:rPr>
        <w:rFonts w:ascii="Times New Roman" w:hAnsi="Times New Roman" w:hint="default"/>
      </w:rPr>
    </w:lvl>
    <w:lvl w:ilvl="2" w:tplc="2196F6D8" w:tentative="1">
      <w:start w:val="1"/>
      <w:numFmt w:val="bullet"/>
      <w:lvlText w:val="•"/>
      <w:lvlJc w:val="left"/>
      <w:pPr>
        <w:tabs>
          <w:tab w:val="num" w:pos="2160"/>
        </w:tabs>
        <w:ind w:left="2160" w:hanging="360"/>
      </w:pPr>
      <w:rPr>
        <w:rFonts w:ascii="Times New Roman" w:hAnsi="Times New Roman" w:hint="default"/>
      </w:rPr>
    </w:lvl>
    <w:lvl w:ilvl="3" w:tplc="8500D4B6" w:tentative="1">
      <w:start w:val="1"/>
      <w:numFmt w:val="bullet"/>
      <w:lvlText w:val="•"/>
      <w:lvlJc w:val="left"/>
      <w:pPr>
        <w:tabs>
          <w:tab w:val="num" w:pos="2880"/>
        </w:tabs>
        <w:ind w:left="2880" w:hanging="360"/>
      </w:pPr>
      <w:rPr>
        <w:rFonts w:ascii="Times New Roman" w:hAnsi="Times New Roman" w:hint="default"/>
      </w:rPr>
    </w:lvl>
    <w:lvl w:ilvl="4" w:tplc="E2F20F1A" w:tentative="1">
      <w:start w:val="1"/>
      <w:numFmt w:val="bullet"/>
      <w:lvlText w:val="•"/>
      <w:lvlJc w:val="left"/>
      <w:pPr>
        <w:tabs>
          <w:tab w:val="num" w:pos="3600"/>
        </w:tabs>
        <w:ind w:left="3600" w:hanging="360"/>
      </w:pPr>
      <w:rPr>
        <w:rFonts w:ascii="Times New Roman" w:hAnsi="Times New Roman" w:hint="default"/>
      </w:rPr>
    </w:lvl>
    <w:lvl w:ilvl="5" w:tplc="A6CC63CC" w:tentative="1">
      <w:start w:val="1"/>
      <w:numFmt w:val="bullet"/>
      <w:lvlText w:val="•"/>
      <w:lvlJc w:val="left"/>
      <w:pPr>
        <w:tabs>
          <w:tab w:val="num" w:pos="4320"/>
        </w:tabs>
        <w:ind w:left="4320" w:hanging="360"/>
      </w:pPr>
      <w:rPr>
        <w:rFonts w:ascii="Times New Roman" w:hAnsi="Times New Roman" w:hint="default"/>
      </w:rPr>
    </w:lvl>
    <w:lvl w:ilvl="6" w:tplc="0292ECFC" w:tentative="1">
      <w:start w:val="1"/>
      <w:numFmt w:val="bullet"/>
      <w:lvlText w:val="•"/>
      <w:lvlJc w:val="left"/>
      <w:pPr>
        <w:tabs>
          <w:tab w:val="num" w:pos="5040"/>
        </w:tabs>
        <w:ind w:left="5040" w:hanging="360"/>
      </w:pPr>
      <w:rPr>
        <w:rFonts w:ascii="Times New Roman" w:hAnsi="Times New Roman" w:hint="default"/>
      </w:rPr>
    </w:lvl>
    <w:lvl w:ilvl="7" w:tplc="386E5E56" w:tentative="1">
      <w:start w:val="1"/>
      <w:numFmt w:val="bullet"/>
      <w:lvlText w:val="•"/>
      <w:lvlJc w:val="left"/>
      <w:pPr>
        <w:tabs>
          <w:tab w:val="num" w:pos="5760"/>
        </w:tabs>
        <w:ind w:left="5760" w:hanging="360"/>
      </w:pPr>
      <w:rPr>
        <w:rFonts w:ascii="Times New Roman" w:hAnsi="Times New Roman" w:hint="default"/>
      </w:rPr>
    </w:lvl>
    <w:lvl w:ilvl="8" w:tplc="6D70BF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CA7046"/>
    <w:multiLevelType w:val="hybridMultilevel"/>
    <w:tmpl w:val="1EB8F1E2"/>
    <w:lvl w:ilvl="0" w:tplc="34AC0476">
      <w:start w:val="1"/>
      <w:numFmt w:val="bullet"/>
      <w:lvlText w:val="•"/>
      <w:lvlJc w:val="left"/>
      <w:pPr>
        <w:tabs>
          <w:tab w:val="num" w:pos="720"/>
        </w:tabs>
        <w:ind w:left="720" w:hanging="360"/>
      </w:pPr>
      <w:rPr>
        <w:rFonts w:ascii="Times New Roman" w:hAnsi="Times New Roman" w:hint="default"/>
      </w:rPr>
    </w:lvl>
    <w:lvl w:ilvl="1" w:tplc="5C547370" w:tentative="1">
      <w:start w:val="1"/>
      <w:numFmt w:val="bullet"/>
      <w:lvlText w:val="•"/>
      <w:lvlJc w:val="left"/>
      <w:pPr>
        <w:tabs>
          <w:tab w:val="num" w:pos="1440"/>
        </w:tabs>
        <w:ind w:left="1440" w:hanging="360"/>
      </w:pPr>
      <w:rPr>
        <w:rFonts w:ascii="Times New Roman" w:hAnsi="Times New Roman" w:hint="default"/>
      </w:rPr>
    </w:lvl>
    <w:lvl w:ilvl="2" w:tplc="FE4C38EA" w:tentative="1">
      <w:start w:val="1"/>
      <w:numFmt w:val="bullet"/>
      <w:lvlText w:val="•"/>
      <w:lvlJc w:val="left"/>
      <w:pPr>
        <w:tabs>
          <w:tab w:val="num" w:pos="2160"/>
        </w:tabs>
        <w:ind w:left="2160" w:hanging="360"/>
      </w:pPr>
      <w:rPr>
        <w:rFonts w:ascii="Times New Roman" w:hAnsi="Times New Roman" w:hint="default"/>
      </w:rPr>
    </w:lvl>
    <w:lvl w:ilvl="3" w:tplc="C4160234" w:tentative="1">
      <w:start w:val="1"/>
      <w:numFmt w:val="bullet"/>
      <w:lvlText w:val="•"/>
      <w:lvlJc w:val="left"/>
      <w:pPr>
        <w:tabs>
          <w:tab w:val="num" w:pos="2880"/>
        </w:tabs>
        <w:ind w:left="2880" w:hanging="360"/>
      </w:pPr>
      <w:rPr>
        <w:rFonts w:ascii="Times New Roman" w:hAnsi="Times New Roman" w:hint="default"/>
      </w:rPr>
    </w:lvl>
    <w:lvl w:ilvl="4" w:tplc="CF4E96D2" w:tentative="1">
      <w:start w:val="1"/>
      <w:numFmt w:val="bullet"/>
      <w:lvlText w:val="•"/>
      <w:lvlJc w:val="left"/>
      <w:pPr>
        <w:tabs>
          <w:tab w:val="num" w:pos="3600"/>
        </w:tabs>
        <w:ind w:left="3600" w:hanging="360"/>
      </w:pPr>
      <w:rPr>
        <w:rFonts w:ascii="Times New Roman" w:hAnsi="Times New Roman" w:hint="default"/>
      </w:rPr>
    </w:lvl>
    <w:lvl w:ilvl="5" w:tplc="9BF6D760" w:tentative="1">
      <w:start w:val="1"/>
      <w:numFmt w:val="bullet"/>
      <w:lvlText w:val="•"/>
      <w:lvlJc w:val="left"/>
      <w:pPr>
        <w:tabs>
          <w:tab w:val="num" w:pos="4320"/>
        </w:tabs>
        <w:ind w:left="4320" w:hanging="360"/>
      </w:pPr>
      <w:rPr>
        <w:rFonts w:ascii="Times New Roman" w:hAnsi="Times New Roman" w:hint="default"/>
      </w:rPr>
    </w:lvl>
    <w:lvl w:ilvl="6" w:tplc="FA761596" w:tentative="1">
      <w:start w:val="1"/>
      <w:numFmt w:val="bullet"/>
      <w:lvlText w:val="•"/>
      <w:lvlJc w:val="left"/>
      <w:pPr>
        <w:tabs>
          <w:tab w:val="num" w:pos="5040"/>
        </w:tabs>
        <w:ind w:left="5040" w:hanging="360"/>
      </w:pPr>
      <w:rPr>
        <w:rFonts w:ascii="Times New Roman" w:hAnsi="Times New Roman" w:hint="default"/>
      </w:rPr>
    </w:lvl>
    <w:lvl w:ilvl="7" w:tplc="5F6AFD42" w:tentative="1">
      <w:start w:val="1"/>
      <w:numFmt w:val="bullet"/>
      <w:lvlText w:val="•"/>
      <w:lvlJc w:val="left"/>
      <w:pPr>
        <w:tabs>
          <w:tab w:val="num" w:pos="5760"/>
        </w:tabs>
        <w:ind w:left="5760" w:hanging="360"/>
      </w:pPr>
      <w:rPr>
        <w:rFonts w:ascii="Times New Roman" w:hAnsi="Times New Roman" w:hint="default"/>
      </w:rPr>
    </w:lvl>
    <w:lvl w:ilvl="8" w:tplc="59CC6F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9950C7"/>
    <w:multiLevelType w:val="hybridMultilevel"/>
    <w:tmpl w:val="11BE015A"/>
    <w:lvl w:ilvl="0" w:tplc="3C80861A">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2E7B8F"/>
    <w:multiLevelType w:val="hybridMultilevel"/>
    <w:tmpl w:val="6B8EABBC"/>
    <w:lvl w:ilvl="0" w:tplc="C952D712">
      <w:start w:val="20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EF15265"/>
    <w:multiLevelType w:val="hybridMultilevel"/>
    <w:tmpl w:val="41E415AA"/>
    <w:lvl w:ilvl="0" w:tplc="9A483FEC">
      <w:start w:val="1"/>
      <w:numFmt w:val="bullet"/>
      <w:lvlText w:val="•"/>
      <w:lvlJc w:val="left"/>
      <w:pPr>
        <w:tabs>
          <w:tab w:val="num" w:pos="720"/>
        </w:tabs>
        <w:ind w:left="720" w:hanging="360"/>
      </w:pPr>
      <w:rPr>
        <w:rFonts w:ascii="Times New Roman" w:hAnsi="Times New Roman" w:hint="default"/>
      </w:rPr>
    </w:lvl>
    <w:lvl w:ilvl="1" w:tplc="AD6E08E4" w:tentative="1">
      <w:start w:val="1"/>
      <w:numFmt w:val="bullet"/>
      <w:lvlText w:val="•"/>
      <w:lvlJc w:val="left"/>
      <w:pPr>
        <w:tabs>
          <w:tab w:val="num" w:pos="1440"/>
        </w:tabs>
        <w:ind w:left="1440" w:hanging="360"/>
      </w:pPr>
      <w:rPr>
        <w:rFonts w:ascii="Times New Roman" w:hAnsi="Times New Roman" w:hint="default"/>
      </w:rPr>
    </w:lvl>
    <w:lvl w:ilvl="2" w:tplc="97B6AA74" w:tentative="1">
      <w:start w:val="1"/>
      <w:numFmt w:val="bullet"/>
      <w:lvlText w:val="•"/>
      <w:lvlJc w:val="left"/>
      <w:pPr>
        <w:tabs>
          <w:tab w:val="num" w:pos="2160"/>
        </w:tabs>
        <w:ind w:left="2160" w:hanging="360"/>
      </w:pPr>
      <w:rPr>
        <w:rFonts w:ascii="Times New Roman" w:hAnsi="Times New Roman" w:hint="default"/>
      </w:rPr>
    </w:lvl>
    <w:lvl w:ilvl="3" w:tplc="AB124DDE" w:tentative="1">
      <w:start w:val="1"/>
      <w:numFmt w:val="bullet"/>
      <w:lvlText w:val="•"/>
      <w:lvlJc w:val="left"/>
      <w:pPr>
        <w:tabs>
          <w:tab w:val="num" w:pos="2880"/>
        </w:tabs>
        <w:ind w:left="2880" w:hanging="360"/>
      </w:pPr>
      <w:rPr>
        <w:rFonts w:ascii="Times New Roman" w:hAnsi="Times New Roman" w:hint="default"/>
      </w:rPr>
    </w:lvl>
    <w:lvl w:ilvl="4" w:tplc="B7AEFCE8" w:tentative="1">
      <w:start w:val="1"/>
      <w:numFmt w:val="bullet"/>
      <w:lvlText w:val="•"/>
      <w:lvlJc w:val="left"/>
      <w:pPr>
        <w:tabs>
          <w:tab w:val="num" w:pos="3600"/>
        </w:tabs>
        <w:ind w:left="3600" w:hanging="360"/>
      </w:pPr>
      <w:rPr>
        <w:rFonts w:ascii="Times New Roman" w:hAnsi="Times New Roman" w:hint="default"/>
      </w:rPr>
    </w:lvl>
    <w:lvl w:ilvl="5" w:tplc="FE162300" w:tentative="1">
      <w:start w:val="1"/>
      <w:numFmt w:val="bullet"/>
      <w:lvlText w:val="•"/>
      <w:lvlJc w:val="left"/>
      <w:pPr>
        <w:tabs>
          <w:tab w:val="num" w:pos="4320"/>
        </w:tabs>
        <w:ind w:left="4320" w:hanging="360"/>
      </w:pPr>
      <w:rPr>
        <w:rFonts w:ascii="Times New Roman" w:hAnsi="Times New Roman" w:hint="default"/>
      </w:rPr>
    </w:lvl>
    <w:lvl w:ilvl="6" w:tplc="09542860" w:tentative="1">
      <w:start w:val="1"/>
      <w:numFmt w:val="bullet"/>
      <w:lvlText w:val="•"/>
      <w:lvlJc w:val="left"/>
      <w:pPr>
        <w:tabs>
          <w:tab w:val="num" w:pos="5040"/>
        </w:tabs>
        <w:ind w:left="5040" w:hanging="360"/>
      </w:pPr>
      <w:rPr>
        <w:rFonts w:ascii="Times New Roman" w:hAnsi="Times New Roman" w:hint="default"/>
      </w:rPr>
    </w:lvl>
    <w:lvl w:ilvl="7" w:tplc="4D74D746" w:tentative="1">
      <w:start w:val="1"/>
      <w:numFmt w:val="bullet"/>
      <w:lvlText w:val="•"/>
      <w:lvlJc w:val="left"/>
      <w:pPr>
        <w:tabs>
          <w:tab w:val="num" w:pos="5760"/>
        </w:tabs>
        <w:ind w:left="5760" w:hanging="360"/>
      </w:pPr>
      <w:rPr>
        <w:rFonts w:ascii="Times New Roman" w:hAnsi="Times New Roman" w:hint="default"/>
      </w:rPr>
    </w:lvl>
    <w:lvl w:ilvl="8" w:tplc="2A4ABD24" w:tentative="1">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0D"/>
    <w:rsid w:val="00016053"/>
    <w:rsid w:val="00032B3F"/>
    <w:rsid w:val="000422EE"/>
    <w:rsid w:val="0005480E"/>
    <w:rsid w:val="000648AD"/>
    <w:rsid w:val="00067F51"/>
    <w:rsid w:val="00072459"/>
    <w:rsid w:val="0007284D"/>
    <w:rsid w:val="00093C20"/>
    <w:rsid w:val="000B57DD"/>
    <w:rsid w:val="000B5D8E"/>
    <w:rsid w:val="000C43D6"/>
    <w:rsid w:val="000D41DD"/>
    <w:rsid w:val="000D63C3"/>
    <w:rsid w:val="000E5347"/>
    <w:rsid w:val="00104843"/>
    <w:rsid w:val="001178EC"/>
    <w:rsid w:val="0012398A"/>
    <w:rsid w:val="001362D6"/>
    <w:rsid w:val="00156D8E"/>
    <w:rsid w:val="00163D64"/>
    <w:rsid w:val="001674AC"/>
    <w:rsid w:val="00176787"/>
    <w:rsid w:val="00194A77"/>
    <w:rsid w:val="00197514"/>
    <w:rsid w:val="001A3219"/>
    <w:rsid w:val="001A3AB2"/>
    <w:rsid w:val="001B17DE"/>
    <w:rsid w:val="001B665C"/>
    <w:rsid w:val="0020570D"/>
    <w:rsid w:val="00206D3A"/>
    <w:rsid w:val="00236183"/>
    <w:rsid w:val="00242132"/>
    <w:rsid w:val="00244C33"/>
    <w:rsid w:val="002470E7"/>
    <w:rsid w:val="00256970"/>
    <w:rsid w:val="00256F25"/>
    <w:rsid w:val="00260F55"/>
    <w:rsid w:val="00262EB2"/>
    <w:rsid w:val="00274177"/>
    <w:rsid w:val="002838AE"/>
    <w:rsid w:val="002A2643"/>
    <w:rsid w:val="002A6364"/>
    <w:rsid w:val="002D6B68"/>
    <w:rsid w:val="00310427"/>
    <w:rsid w:val="00317DC6"/>
    <w:rsid w:val="00341B74"/>
    <w:rsid w:val="00354621"/>
    <w:rsid w:val="003623E1"/>
    <w:rsid w:val="00381FEF"/>
    <w:rsid w:val="003843D4"/>
    <w:rsid w:val="003A6396"/>
    <w:rsid w:val="003B294C"/>
    <w:rsid w:val="003B7845"/>
    <w:rsid w:val="003C263E"/>
    <w:rsid w:val="003E501C"/>
    <w:rsid w:val="003F4ADC"/>
    <w:rsid w:val="003F5572"/>
    <w:rsid w:val="00406C96"/>
    <w:rsid w:val="004233F5"/>
    <w:rsid w:val="00450005"/>
    <w:rsid w:val="004563FA"/>
    <w:rsid w:val="00466396"/>
    <w:rsid w:val="00481837"/>
    <w:rsid w:val="004A09FF"/>
    <w:rsid w:val="004A0DBA"/>
    <w:rsid w:val="004B1DC0"/>
    <w:rsid w:val="004C0837"/>
    <w:rsid w:val="004E7036"/>
    <w:rsid w:val="004F3AD1"/>
    <w:rsid w:val="0051384F"/>
    <w:rsid w:val="005225AB"/>
    <w:rsid w:val="005268D8"/>
    <w:rsid w:val="00535672"/>
    <w:rsid w:val="005429D8"/>
    <w:rsid w:val="00555728"/>
    <w:rsid w:val="005827F6"/>
    <w:rsid w:val="005A4D05"/>
    <w:rsid w:val="005C1EF3"/>
    <w:rsid w:val="005E4469"/>
    <w:rsid w:val="00602B9A"/>
    <w:rsid w:val="00617DB8"/>
    <w:rsid w:val="00621C9B"/>
    <w:rsid w:val="00633435"/>
    <w:rsid w:val="006375EE"/>
    <w:rsid w:val="006413D9"/>
    <w:rsid w:val="00662ABB"/>
    <w:rsid w:val="00663111"/>
    <w:rsid w:val="00673E50"/>
    <w:rsid w:val="00691D8B"/>
    <w:rsid w:val="00693852"/>
    <w:rsid w:val="006A7B53"/>
    <w:rsid w:val="006B08F8"/>
    <w:rsid w:val="00707A98"/>
    <w:rsid w:val="00715FC1"/>
    <w:rsid w:val="00742202"/>
    <w:rsid w:val="007770A9"/>
    <w:rsid w:val="007822FD"/>
    <w:rsid w:val="0078520E"/>
    <w:rsid w:val="00786885"/>
    <w:rsid w:val="00786F6B"/>
    <w:rsid w:val="007A37C7"/>
    <w:rsid w:val="007B25EA"/>
    <w:rsid w:val="007C6500"/>
    <w:rsid w:val="007C6805"/>
    <w:rsid w:val="007D2C3E"/>
    <w:rsid w:val="007D3874"/>
    <w:rsid w:val="007E283B"/>
    <w:rsid w:val="00800E20"/>
    <w:rsid w:val="00823FC0"/>
    <w:rsid w:val="00836A47"/>
    <w:rsid w:val="00851960"/>
    <w:rsid w:val="00851F22"/>
    <w:rsid w:val="0085584A"/>
    <w:rsid w:val="0087387B"/>
    <w:rsid w:val="008833F9"/>
    <w:rsid w:val="00893345"/>
    <w:rsid w:val="008A0407"/>
    <w:rsid w:val="008A0516"/>
    <w:rsid w:val="008B3BF9"/>
    <w:rsid w:val="008B5557"/>
    <w:rsid w:val="008E1E05"/>
    <w:rsid w:val="008E5970"/>
    <w:rsid w:val="008F28C5"/>
    <w:rsid w:val="008F3C59"/>
    <w:rsid w:val="0092081F"/>
    <w:rsid w:val="00947F8E"/>
    <w:rsid w:val="009741E2"/>
    <w:rsid w:val="0099669E"/>
    <w:rsid w:val="00A359E2"/>
    <w:rsid w:val="00A41BDF"/>
    <w:rsid w:val="00A50B8B"/>
    <w:rsid w:val="00A5162F"/>
    <w:rsid w:val="00A865CD"/>
    <w:rsid w:val="00A959BD"/>
    <w:rsid w:val="00AA374B"/>
    <w:rsid w:val="00AA7938"/>
    <w:rsid w:val="00AD0DAE"/>
    <w:rsid w:val="00AF7BC1"/>
    <w:rsid w:val="00B02FA4"/>
    <w:rsid w:val="00B261B9"/>
    <w:rsid w:val="00B26F57"/>
    <w:rsid w:val="00B356C8"/>
    <w:rsid w:val="00B41E2B"/>
    <w:rsid w:val="00B43DE8"/>
    <w:rsid w:val="00B511BB"/>
    <w:rsid w:val="00B718D2"/>
    <w:rsid w:val="00B92FC3"/>
    <w:rsid w:val="00B94CBE"/>
    <w:rsid w:val="00BB68FD"/>
    <w:rsid w:val="00BC529C"/>
    <w:rsid w:val="00BD4B9D"/>
    <w:rsid w:val="00C11839"/>
    <w:rsid w:val="00C14602"/>
    <w:rsid w:val="00C447DB"/>
    <w:rsid w:val="00C67004"/>
    <w:rsid w:val="00C752A8"/>
    <w:rsid w:val="00CA7A99"/>
    <w:rsid w:val="00CB0AD7"/>
    <w:rsid w:val="00CB6BE8"/>
    <w:rsid w:val="00CD0429"/>
    <w:rsid w:val="00CF3A98"/>
    <w:rsid w:val="00CF66E6"/>
    <w:rsid w:val="00D0617C"/>
    <w:rsid w:val="00D42F73"/>
    <w:rsid w:val="00D52923"/>
    <w:rsid w:val="00D5738F"/>
    <w:rsid w:val="00D938DD"/>
    <w:rsid w:val="00D9533F"/>
    <w:rsid w:val="00D96812"/>
    <w:rsid w:val="00DA4F4D"/>
    <w:rsid w:val="00DB4EE4"/>
    <w:rsid w:val="00DC0DFD"/>
    <w:rsid w:val="00DD0246"/>
    <w:rsid w:val="00DD20A1"/>
    <w:rsid w:val="00DD5150"/>
    <w:rsid w:val="00DE2641"/>
    <w:rsid w:val="00E01151"/>
    <w:rsid w:val="00E13034"/>
    <w:rsid w:val="00E1749C"/>
    <w:rsid w:val="00E36142"/>
    <w:rsid w:val="00E74E2C"/>
    <w:rsid w:val="00EA4B92"/>
    <w:rsid w:val="00ED4182"/>
    <w:rsid w:val="00F079C7"/>
    <w:rsid w:val="00F25A34"/>
    <w:rsid w:val="00F301EF"/>
    <w:rsid w:val="00F30B1F"/>
    <w:rsid w:val="00F5790A"/>
    <w:rsid w:val="00F706A6"/>
    <w:rsid w:val="00F91BF0"/>
    <w:rsid w:val="00FA7DB2"/>
    <w:rsid w:val="00FB5A15"/>
    <w:rsid w:val="00FD07AA"/>
    <w:rsid w:val="00FD0DCC"/>
    <w:rsid w:val="00FD0E1F"/>
    <w:rsid w:val="00FE2592"/>
    <w:rsid w:val="00FF4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4D16"/>
  <w15:docId w15:val="{4ACFAE26-46D3-468A-BFB8-8E08F25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5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5225AB"/>
    <w:pPr>
      <w:contextualSpacing/>
    </w:pPr>
    <w:rPr>
      <w:rFonts w:asciiTheme="majorHAnsi" w:eastAsiaTheme="majorEastAsia" w:hAnsiTheme="majorHAnsi" w:cstheme="majorBidi"/>
      <w:spacing w:val="-10"/>
      <w:kern w:val="28"/>
      <w:sz w:val="56"/>
      <w:szCs w:val="56"/>
    </w:rPr>
  </w:style>
  <w:style w:type="paragraph" w:styleId="a4">
    <w:name w:val="Body Text"/>
    <w:basedOn w:val="a"/>
    <w:link w:val="a5"/>
    <w:rsid w:val="005225AB"/>
    <w:pPr>
      <w:spacing w:after="120"/>
    </w:pPr>
  </w:style>
  <w:style w:type="character" w:customStyle="1" w:styleId="a5">
    <w:name w:val="Основной текст Знак"/>
    <w:basedOn w:val="a0"/>
    <w:link w:val="a4"/>
    <w:rsid w:val="005225AB"/>
    <w:rPr>
      <w:rFonts w:ascii="Times New Roman" w:eastAsia="Times New Roman" w:hAnsi="Times New Roman" w:cs="Times New Roman"/>
      <w:sz w:val="20"/>
      <w:szCs w:val="20"/>
      <w:lang w:eastAsia="ru-RU"/>
    </w:rPr>
  </w:style>
  <w:style w:type="character" w:customStyle="1" w:styleId="a6">
    <w:name w:val="Заголовок Знак"/>
    <w:rsid w:val="005225AB"/>
    <w:rPr>
      <w:rFonts w:ascii="BalticaUzbek" w:hAnsi="BalticaUzbek"/>
      <w:b/>
      <w:sz w:val="24"/>
    </w:rPr>
  </w:style>
  <w:style w:type="paragraph" w:styleId="a7">
    <w:name w:val="List Paragraph"/>
    <w:basedOn w:val="a"/>
    <w:link w:val="a8"/>
    <w:uiPriority w:val="34"/>
    <w:qFormat/>
    <w:rsid w:val="005225AB"/>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locked/>
    <w:rsid w:val="005225AB"/>
    <w:rPr>
      <w:rFonts w:ascii="Calibri" w:eastAsia="Times New Roman" w:hAnsi="Calibri" w:cs="Times New Roman"/>
    </w:rPr>
  </w:style>
  <w:style w:type="paragraph" w:styleId="a9">
    <w:name w:val="No Spacing"/>
    <w:uiPriority w:val="1"/>
    <w:qFormat/>
    <w:rsid w:val="005225AB"/>
    <w:pPr>
      <w:spacing w:after="0" w:line="240" w:lineRule="auto"/>
    </w:pPr>
    <w:rPr>
      <w:rFonts w:ascii="Calibri" w:eastAsia="Calibri" w:hAnsi="Calibri" w:cs="Times New Roman"/>
    </w:rPr>
  </w:style>
  <w:style w:type="character" w:customStyle="1" w:styleId="1">
    <w:name w:val="Заголовок Знак1"/>
    <w:basedOn w:val="a0"/>
    <w:link w:val="a3"/>
    <w:uiPriority w:val="10"/>
    <w:rsid w:val="005225AB"/>
    <w:rPr>
      <w:rFonts w:asciiTheme="majorHAnsi" w:eastAsiaTheme="majorEastAsia" w:hAnsiTheme="majorHAnsi" w:cstheme="majorBidi"/>
      <w:spacing w:val="-10"/>
      <w:kern w:val="28"/>
      <w:sz w:val="56"/>
      <w:szCs w:val="56"/>
      <w:lang w:eastAsia="ru-RU"/>
    </w:rPr>
  </w:style>
  <w:style w:type="paragraph" w:styleId="aa">
    <w:name w:val="Body Text Indent"/>
    <w:basedOn w:val="a"/>
    <w:link w:val="ab"/>
    <w:uiPriority w:val="99"/>
    <w:semiHidden/>
    <w:unhideWhenUsed/>
    <w:rsid w:val="008F3C59"/>
    <w:pPr>
      <w:spacing w:after="120"/>
      <w:ind w:left="283"/>
    </w:pPr>
  </w:style>
  <w:style w:type="character" w:customStyle="1" w:styleId="ab">
    <w:name w:val="Основной текст с отступом Знак"/>
    <w:basedOn w:val="a0"/>
    <w:link w:val="aa"/>
    <w:uiPriority w:val="99"/>
    <w:semiHidden/>
    <w:rsid w:val="008F3C59"/>
    <w:rPr>
      <w:rFonts w:ascii="Times New Roman" w:eastAsia="Times New Roman" w:hAnsi="Times New Roman" w:cs="Times New Roman"/>
      <w:sz w:val="20"/>
      <w:szCs w:val="20"/>
      <w:lang w:eastAsia="ru-RU"/>
    </w:rPr>
  </w:style>
  <w:style w:type="character" w:customStyle="1" w:styleId="ListParagraphChar1">
    <w:name w:val="List Paragraph Char1"/>
    <w:aliases w:val="Bullets Char1,References Char1,body bullets Char1,Numbered List Paragraph Char1,List Paragraph (numbered (a)) Char1,List Paragraph nowy Char1,Liste 1 Char1,WB List Paragraph Char1,List Paragraph1 Char1,Ha Char1,Dot pt Char1"/>
    <w:link w:val="10"/>
    <w:uiPriority w:val="34"/>
    <w:locked/>
    <w:rsid w:val="000E5347"/>
    <w:rPr>
      <w:rFonts w:ascii="Courier New" w:eastAsia="Times New Roman" w:hAnsi="Courier New" w:cs="Courier New"/>
      <w:color w:val="000000"/>
      <w:sz w:val="24"/>
      <w:szCs w:val="24"/>
    </w:rPr>
  </w:style>
  <w:style w:type="paragraph" w:customStyle="1" w:styleId="10">
    <w:name w:val="Абзац списка1"/>
    <w:aliases w:val="Bullets,References,body bullets,Numbered List Paragraph,List Paragraph (numbered (a)),List Paragraph nowy,Liste 1,WB List Paragraph,List Paragraph1,Ha,Dot pt,F5 List Paragraph,No Spacing1,List Paragraph Char Char Char,Indicator Text"/>
    <w:basedOn w:val="a"/>
    <w:link w:val="ListParagraphChar1"/>
    <w:uiPriority w:val="34"/>
    <w:qFormat/>
    <w:rsid w:val="000E5347"/>
    <w:pPr>
      <w:widowControl w:val="0"/>
      <w:ind w:left="720"/>
      <w:contextualSpacing/>
    </w:pPr>
    <w:rPr>
      <w:rFonts w:ascii="Courier New" w:hAnsi="Courier New" w:cs="Courier New"/>
      <w:color w:val="000000"/>
      <w:sz w:val="24"/>
      <w:szCs w:val="24"/>
      <w:lang w:eastAsia="en-US"/>
    </w:rPr>
  </w:style>
  <w:style w:type="paragraph" w:styleId="ac">
    <w:name w:val="Normal (Web)"/>
    <w:basedOn w:val="a"/>
    <w:uiPriority w:val="99"/>
    <w:unhideWhenUsed/>
    <w:rsid w:val="00555728"/>
    <w:pPr>
      <w:spacing w:before="100" w:beforeAutospacing="1" w:after="100" w:afterAutospacing="1"/>
    </w:pPr>
    <w:rPr>
      <w:sz w:val="24"/>
      <w:szCs w:val="24"/>
    </w:rPr>
  </w:style>
  <w:style w:type="character" w:styleId="ad">
    <w:name w:val="Hyperlink"/>
    <w:basedOn w:val="a0"/>
    <w:uiPriority w:val="99"/>
    <w:unhideWhenUsed/>
    <w:rsid w:val="006B08F8"/>
    <w:rPr>
      <w:color w:val="0563C1" w:themeColor="hyperlink"/>
      <w:u w:val="single"/>
    </w:rPr>
  </w:style>
  <w:style w:type="character" w:customStyle="1" w:styleId="11">
    <w:name w:val="Неразрешенное упоминание1"/>
    <w:basedOn w:val="a0"/>
    <w:uiPriority w:val="99"/>
    <w:semiHidden/>
    <w:unhideWhenUsed/>
    <w:rsid w:val="006B08F8"/>
    <w:rPr>
      <w:color w:val="605E5C"/>
      <w:shd w:val="clear" w:color="auto" w:fill="E1DFDD"/>
    </w:rPr>
  </w:style>
  <w:style w:type="table" w:styleId="ae">
    <w:name w:val="Table Grid"/>
    <w:basedOn w:val="a1"/>
    <w:uiPriority w:val="99"/>
    <w:rsid w:val="008558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iyi">
    <w:name w:val="viiyi"/>
    <w:basedOn w:val="a0"/>
    <w:rsid w:val="004233F5"/>
  </w:style>
  <w:style w:type="character" w:customStyle="1" w:styleId="jlqj4b">
    <w:name w:val="jlqj4b"/>
    <w:basedOn w:val="a0"/>
    <w:rsid w:val="0042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7502">
      <w:bodyDiv w:val="1"/>
      <w:marLeft w:val="0"/>
      <w:marRight w:val="0"/>
      <w:marTop w:val="0"/>
      <w:marBottom w:val="0"/>
      <w:divBdr>
        <w:top w:val="none" w:sz="0" w:space="0" w:color="auto"/>
        <w:left w:val="none" w:sz="0" w:space="0" w:color="auto"/>
        <w:bottom w:val="none" w:sz="0" w:space="0" w:color="auto"/>
        <w:right w:val="none" w:sz="0" w:space="0" w:color="auto"/>
      </w:divBdr>
    </w:div>
    <w:div w:id="699165515">
      <w:bodyDiv w:val="1"/>
      <w:marLeft w:val="0"/>
      <w:marRight w:val="0"/>
      <w:marTop w:val="0"/>
      <w:marBottom w:val="0"/>
      <w:divBdr>
        <w:top w:val="none" w:sz="0" w:space="0" w:color="auto"/>
        <w:left w:val="none" w:sz="0" w:space="0" w:color="auto"/>
        <w:bottom w:val="none" w:sz="0" w:space="0" w:color="auto"/>
        <w:right w:val="none" w:sz="0" w:space="0" w:color="auto"/>
      </w:divBdr>
      <w:divsChild>
        <w:div w:id="2141069122">
          <w:marLeft w:val="547"/>
          <w:marRight w:val="0"/>
          <w:marTop w:val="0"/>
          <w:marBottom w:val="0"/>
          <w:divBdr>
            <w:top w:val="none" w:sz="0" w:space="0" w:color="auto"/>
            <w:left w:val="none" w:sz="0" w:space="0" w:color="auto"/>
            <w:bottom w:val="none" w:sz="0" w:space="0" w:color="auto"/>
            <w:right w:val="none" w:sz="0" w:space="0" w:color="auto"/>
          </w:divBdr>
        </w:div>
      </w:divsChild>
    </w:div>
    <w:div w:id="895238679">
      <w:bodyDiv w:val="1"/>
      <w:marLeft w:val="0"/>
      <w:marRight w:val="0"/>
      <w:marTop w:val="0"/>
      <w:marBottom w:val="0"/>
      <w:divBdr>
        <w:top w:val="none" w:sz="0" w:space="0" w:color="auto"/>
        <w:left w:val="none" w:sz="0" w:space="0" w:color="auto"/>
        <w:bottom w:val="none" w:sz="0" w:space="0" w:color="auto"/>
        <w:right w:val="none" w:sz="0" w:space="0" w:color="auto"/>
      </w:divBdr>
    </w:div>
    <w:div w:id="1238511364">
      <w:bodyDiv w:val="1"/>
      <w:marLeft w:val="0"/>
      <w:marRight w:val="0"/>
      <w:marTop w:val="0"/>
      <w:marBottom w:val="0"/>
      <w:divBdr>
        <w:top w:val="none" w:sz="0" w:space="0" w:color="auto"/>
        <w:left w:val="none" w:sz="0" w:space="0" w:color="auto"/>
        <w:bottom w:val="none" w:sz="0" w:space="0" w:color="auto"/>
        <w:right w:val="none" w:sz="0" w:space="0" w:color="auto"/>
      </w:divBdr>
    </w:div>
    <w:div w:id="1327048766">
      <w:bodyDiv w:val="1"/>
      <w:marLeft w:val="0"/>
      <w:marRight w:val="0"/>
      <w:marTop w:val="0"/>
      <w:marBottom w:val="0"/>
      <w:divBdr>
        <w:top w:val="none" w:sz="0" w:space="0" w:color="auto"/>
        <w:left w:val="none" w:sz="0" w:space="0" w:color="auto"/>
        <w:bottom w:val="none" w:sz="0" w:space="0" w:color="auto"/>
        <w:right w:val="none" w:sz="0" w:space="0" w:color="auto"/>
      </w:divBdr>
      <w:divsChild>
        <w:div w:id="867377443">
          <w:marLeft w:val="547"/>
          <w:marRight w:val="0"/>
          <w:marTop w:val="0"/>
          <w:marBottom w:val="0"/>
          <w:divBdr>
            <w:top w:val="none" w:sz="0" w:space="0" w:color="auto"/>
            <w:left w:val="none" w:sz="0" w:space="0" w:color="auto"/>
            <w:bottom w:val="none" w:sz="0" w:space="0" w:color="auto"/>
            <w:right w:val="none" w:sz="0" w:space="0" w:color="auto"/>
          </w:divBdr>
        </w:div>
      </w:divsChild>
    </w:div>
    <w:div w:id="1463235041">
      <w:bodyDiv w:val="1"/>
      <w:marLeft w:val="0"/>
      <w:marRight w:val="0"/>
      <w:marTop w:val="0"/>
      <w:marBottom w:val="0"/>
      <w:divBdr>
        <w:top w:val="none" w:sz="0" w:space="0" w:color="auto"/>
        <w:left w:val="none" w:sz="0" w:space="0" w:color="auto"/>
        <w:bottom w:val="none" w:sz="0" w:space="0" w:color="auto"/>
        <w:right w:val="none" w:sz="0" w:space="0" w:color="auto"/>
      </w:divBdr>
      <w:divsChild>
        <w:div w:id="1225794094">
          <w:marLeft w:val="547"/>
          <w:marRight w:val="0"/>
          <w:marTop w:val="0"/>
          <w:marBottom w:val="0"/>
          <w:divBdr>
            <w:top w:val="none" w:sz="0" w:space="0" w:color="auto"/>
            <w:left w:val="none" w:sz="0" w:space="0" w:color="auto"/>
            <w:bottom w:val="none" w:sz="0" w:space="0" w:color="auto"/>
            <w:right w:val="none" w:sz="0" w:space="0" w:color="auto"/>
          </w:divBdr>
        </w:div>
      </w:divsChild>
    </w:div>
    <w:div w:id="1724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CB66-9141-4CFF-B909-FBC46905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Бекзод Инамов</dc:creator>
  <cp:keywords/>
  <dc:description/>
  <cp:lastModifiedBy>ilyosov@gmail.com</cp:lastModifiedBy>
  <cp:revision>3</cp:revision>
  <cp:lastPrinted>2019-10-31T12:18:00Z</cp:lastPrinted>
  <dcterms:created xsi:type="dcterms:W3CDTF">2021-04-01T10:52:00Z</dcterms:created>
  <dcterms:modified xsi:type="dcterms:W3CDTF">2021-04-01T10:55:00Z</dcterms:modified>
</cp:coreProperties>
</file>