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AF1B7" w14:textId="77777777" w:rsidR="00AB77CF" w:rsidRDefault="00AB77CF" w:rsidP="00AB77C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sz w:val="24"/>
          <w:szCs w:val="28"/>
          <w:lang w:val="uz-Cyrl-UZ"/>
        </w:rPr>
      </w:pPr>
      <w:r>
        <w:rPr>
          <w:rFonts w:ascii="Cambria" w:eastAsia="Calibri" w:hAnsi="Cambria" w:cstheme="minorHAnsi"/>
          <w:b/>
          <w:bCs/>
          <w:i/>
          <w:noProof/>
          <w:color w:val="2E74B5" w:themeColor="accent1" w:themeShade="BF"/>
          <w:sz w:val="28"/>
          <w:szCs w:val="28"/>
          <w:lang w:val="uz-Cyrl-UZ"/>
        </w:rPr>
        <w:drawing>
          <wp:anchor distT="0" distB="0" distL="114300" distR="114300" simplePos="0" relativeHeight="251660288" behindDoc="0" locked="0" layoutInCell="1" allowOverlap="1" wp14:anchorId="3B774B65" wp14:editId="7D0C91BD">
            <wp:simplePos x="904875" y="542925"/>
            <wp:positionH relativeFrom="column">
              <wp:align>left</wp:align>
            </wp:positionH>
            <wp:positionV relativeFrom="paragraph">
              <wp:align>top</wp:align>
            </wp:positionV>
            <wp:extent cx="2609849" cy="130492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49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53C91" w14:textId="4243B222" w:rsidR="00AB77CF" w:rsidRPr="000B5EC6" w:rsidRDefault="006D7EC2" w:rsidP="006D7EC2">
      <w:pPr>
        <w:spacing w:after="0" w:line="276" w:lineRule="auto"/>
        <w:ind w:left="4253"/>
        <w:jc w:val="center"/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</w:pP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“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Ўзбекистон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Республикаси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Вазирлар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Маҳкамасининг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“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Қишлоқ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хўжалигига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мўлжалланмаган ер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участкаларини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хусусийлаштириш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тўғрисида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”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ги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Ўзбекистон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Республикасининг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Қонунини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амалга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ошириш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br/>
        <w:t>чора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-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тадбирлари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тўғрисида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”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ги</w:t>
      </w:r>
      <w:r w:rsidR="00BE40A7" w:rsidRPr="00BE40A7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2022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йил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14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февралдаги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71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сонли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қарори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қабул</w:t>
      </w:r>
      <w:r w:rsidRPr="006D7EC2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 xml:space="preserve"> </w:t>
      </w:r>
      <w:r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қилинди</w:t>
      </w:r>
      <w:r w:rsidR="00AB77CF" w:rsidRPr="000B5EC6">
        <w:rPr>
          <w:rFonts w:ascii="Times New Roman" w:eastAsia="Calibri" w:hAnsi="Times New Roman"/>
          <w:b/>
          <w:i/>
          <w:iCs/>
          <w:color w:val="2E74B5" w:themeColor="accent1" w:themeShade="BF"/>
          <w:sz w:val="30"/>
          <w:szCs w:val="30"/>
          <w:lang w:val="uz-Cyrl-UZ"/>
        </w:rPr>
        <w:t>.</w:t>
      </w:r>
    </w:p>
    <w:p w14:paraId="7CEE56B2" w14:textId="13E16B43" w:rsidR="00144E34" w:rsidRDefault="00144E34" w:rsidP="00144E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z-Cyrl-UZ"/>
        </w:rPr>
      </w:pPr>
      <w:bookmarkStart w:id="0" w:name="_Hlk82074428"/>
      <w:bookmarkStart w:id="1" w:name="_Hlk34033758"/>
    </w:p>
    <w:p w14:paraId="3679E839" w14:textId="0E7AB61C" w:rsidR="00447E1B" w:rsidRPr="00855B5A" w:rsidRDefault="00E974CB" w:rsidP="00447E1B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Мазкур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қарор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“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Қишлоқ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хўжалигига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мўлжалланмаган ер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участкаларини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хусусийлаштириш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тўғрисида</w:t>
      </w:r>
      <w:r w:rsidR="00447E1B" w:rsidRPr="00E53CD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”</w:t>
      </w:r>
      <w:r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Республикасининг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Қонуни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ҳамда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Президентининг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2021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йил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8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июндаги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ПФ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>–6243-</w:t>
      </w:r>
      <w:r>
        <w:rPr>
          <w:rFonts w:ascii="Times New Roman" w:hAnsi="Times New Roman" w:cs="Times New Roman"/>
          <w:sz w:val="28"/>
          <w:szCs w:val="28"/>
          <w:lang w:val="uz-Cyrl-UZ"/>
        </w:rPr>
        <w:t>сон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Фармонининг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ижросини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таъминлаш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мақсадида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қабул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қилинган</w:t>
      </w:r>
      <w:r w:rsidR="00447E1B" w:rsidRPr="00A405F8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бўлиб</w:t>
      </w:r>
      <w:r w:rsidR="00447E1B" w:rsidRPr="00A405F8">
        <w:rPr>
          <w:rFonts w:ascii="Times New Roman" w:hAnsi="Times New Roman" w:cs="Times New Roman"/>
          <w:sz w:val="28"/>
          <w:szCs w:val="28"/>
          <w:lang w:val="uz-Latn-UZ"/>
        </w:rPr>
        <w:t>,</w:t>
      </w:r>
      <w:r w:rsidR="00447E1B" w:rsidRPr="003E3FB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қарор</w:t>
      </w:r>
      <w:r w:rsidR="00447E1B" w:rsidRPr="00855B5A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z-Cyrl-UZ"/>
        </w:rPr>
        <w:t>билан</w:t>
      </w:r>
      <w:r w:rsidR="00447E1B" w:rsidRPr="00855B5A">
        <w:rPr>
          <w:rFonts w:ascii="Times New Roman" w:hAnsi="Times New Roman" w:cs="Times New Roman"/>
          <w:sz w:val="28"/>
          <w:szCs w:val="28"/>
          <w:u w:val="single"/>
          <w:lang w:val="uz-Cyrl-UZ"/>
        </w:rPr>
        <w:t>:</w:t>
      </w:r>
    </w:p>
    <w:p w14:paraId="7DCEA1FA" w14:textId="430314B2" w:rsidR="00447E1B" w:rsidRDefault="00E974CB" w:rsidP="00447E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фуқаролари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юридик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шахсларига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доимий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фойдаланиш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ижара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мерос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қилиб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қолдириладиган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умрбод эгалик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тегишли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бўлган ер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хусусийлаштириш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бўйича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хизматлари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кўрсатишга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доир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маъмурий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регламенти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7B28FAC3" w14:textId="37BDB471" w:rsidR="00447E1B" w:rsidRDefault="00E974CB" w:rsidP="00447E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Тадбиркорлик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шаҳарсозлик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фаолиятини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амалга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ошириш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 ер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ижара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 электрон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онлайн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ци</w:t>
      </w:r>
      <w:r>
        <w:rPr>
          <w:rFonts w:ascii="Times New Roman" w:hAnsi="Times New Roman" w:cs="Times New Roman"/>
          <w:sz w:val="28"/>
          <w:szCs w:val="28"/>
          <w:lang w:val="uz-Cyrl-UZ"/>
        </w:rPr>
        <w:t>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реализа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ия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тартиби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тўғрисидаги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н</w:t>
      </w:r>
      <w:r>
        <w:rPr>
          <w:rFonts w:ascii="Times New Roman" w:hAnsi="Times New Roman" w:cs="Times New Roman"/>
          <w:sz w:val="28"/>
          <w:szCs w:val="28"/>
          <w:lang w:val="uz-Cyrl-UZ"/>
        </w:rPr>
        <w:t>изом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3862ADB1" w14:textId="7BBE1892" w:rsidR="00447E1B" w:rsidRDefault="00E974CB" w:rsidP="00447E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Якка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тартибда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ободонлаштириш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 ер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 электрон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онлайн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ион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реализа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ия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тўғрисидаги</w:t>
      </w:r>
      <w:r w:rsidR="00447E1B" w:rsidRPr="002A30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н</w:t>
      </w:r>
      <w:r>
        <w:rPr>
          <w:rFonts w:ascii="Times New Roman" w:hAnsi="Times New Roman" w:cs="Times New Roman"/>
          <w:sz w:val="28"/>
          <w:szCs w:val="28"/>
          <w:lang w:val="uz-Cyrl-UZ"/>
        </w:rPr>
        <w:t>изомлар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тасдиқланди</w:t>
      </w:r>
      <w:r w:rsid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CAE2BCE" w14:textId="18629F58" w:rsidR="00447E1B" w:rsidRPr="005D7714" w:rsidRDefault="00E974CB" w:rsidP="00447E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Ўзбекистон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Республикаси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фуқаролари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ва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юридик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шахсларига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доимий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фойдаланиш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ижара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ва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мерос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қилиб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қолдириладиган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умрбод эгалик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қилиш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ҳуқуқи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асосида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тегишли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бўлган ер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участкаларини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хусусийлаштириш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бўйича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давлат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хизматлари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кўрсатишга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доир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маъмурий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регламенти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:</w:t>
      </w:r>
    </w:p>
    <w:p w14:paraId="00D342C6" w14:textId="5B6223B3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фуқаролари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юридик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шахсларига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доимий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фойдаланиш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ижара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мерос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қилиб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қолдириладиган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умрбод эгалик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тегишли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қишлоқ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хўжалигига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мўлжалланмаган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хусусийлаштириш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Регламентга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мувофиқ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амалга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оширилади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3B55D9A" w14:textId="27B768FD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Регламент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кичик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саноат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ёшлар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саноат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тадбиркорлик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зоналари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иштирокчиларига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берилган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нисбатан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татбиқ этилмайди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FD4B537" w14:textId="7AA5111E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Ариза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берувчилар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ў</w:t>
      </w:r>
      <w:r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хоҳишига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кўра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хизматлари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марказлари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ёки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Республикасининг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ягона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интерактив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хизматлари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портали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участкасини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хусусийлаштиришга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ариза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тақдим этишлари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мумкин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1B29234" w14:textId="173CFB96" w:rsidR="00447E1B" w:rsidRDefault="00E974CB" w:rsidP="00447E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Тадбиркорлик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ва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шаҳарсозлик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фаолиятини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амалга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ошириш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учун ер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участкаларини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мулк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ҳуқуқи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ва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ижара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ҳуқуқи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асосида электрон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онлайн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аук</w:t>
      </w:r>
      <w:r w:rsidR="00E53CD0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ион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орқали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реализа</w:t>
      </w:r>
      <w:r w:rsidR="00E53CD0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ия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қилиш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тартиби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тўғрисидаги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низом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:</w:t>
      </w:r>
    </w:p>
    <w:p w14:paraId="5A9F8A8A" w14:textId="77B6D468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низом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тадбиркорлик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шаҳарсозлик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фаолиятини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амалга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ошириш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қишлоқ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хўжалигига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мўлжалланмаган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турган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ижара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 электрон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онлайн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реализа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ия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белгиланади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41981923" w14:textId="40125304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Ҳудудлар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аҳоли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пунктлари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уларни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ривожлантиришни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шаҳарсозлик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жиҳатидан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режалаштириш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тўғрисидаги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ҳамда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уларни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ҳақидаги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ҳужжатлар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мавжуд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бўлганда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ци</w:t>
      </w:r>
      <w:r>
        <w:rPr>
          <w:rFonts w:ascii="Times New Roman" w:hAnsi="Times New Roman" w:cs="Times New Roman"/>
          <w:sz w:val="28"/>
          <w:szCs w:val="28"/>
          <w:lang w:val="uz-Cyrl-UZ"/>
        </w:rPr>
        <w:t>онга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чиқарилади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309343A" w14:textId="2D69E6F1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Ҳудудлар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аҳоли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пунктлари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уларни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ривожлантиришни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шаҳарсозлик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жиҳатидан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режалаштириш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тўғрисидаги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ҳамда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уларни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ҳақидаги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тасдиқланган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ҳужжатлар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мавжуд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бўлмаган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тақдирда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ионга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фақат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ижара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чиқарилади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817F7A4" w14:textId="77105C28" w:rsidR="00447E1B" w:rsidRDefault="00E974CB" w:rsidP="00447E1B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Якка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тартибда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уй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жой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қуриш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ва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уй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жойни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ободонлаштириш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учун ер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участкаларини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мулк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ҳуқуқи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асосида электрон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онлайн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аук</w:t>
      </w:r>
      <w:r w:rsidR="00E53CD0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ион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орқали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реализа</w:t>
      </w:r>
      <w:r w:rsidR="00E53CD0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ия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қилиш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тартиби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тўғрисидаги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низом</w:t>
      </w:r>
      <w:r w:rsidR="00447E1B" w:rsidRPr="005D7714">
        <w:rPr>
          <w:rFonts w:ascii="Times New Roman" w:hAnsi="Times New Roman" w:cs="Times New Roman"/>
          <w:b/>
          <w:bCs/>
          <w:sz w:val="28"/>
          <w:szCs w:val="28"/>
          <w:u w:val="single"/>
          <w:lang w:val="uz-Cyrl-UZ"/>
        </w:rPr>
        <w:t>:</w:t>
      </w:r>
    </w:p>
    <w:p w14:paraId="6A84086C" w14:textId="27E618CA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Низом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билан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якка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ободонлаштириш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 электрон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онлайн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494656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реализа</w:t>
      </w:r>
      <w:r w:rsidR="00E53CD0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ия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тартибини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белгиланади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p w14:paraId="6643F9C3" w14:textId="3660A58D" w:rsidR="00447E1B" w:rsidRPr="00447E1B" w:rsidRDefault="00E974CB" w:rsidP="00447E1B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Ўзбекистон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Республикаси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фуқароларига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якка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тартибда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қуриш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уй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жойни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ободонлаштириш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учун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0,04 </w:t>
      </w:r>
      <w:r>
        <w:rPr>
          <w:rFonts w:ascii="Times New Roman" w:hAnsi="Times New Roman" w:cs="Times New Roman"/>
          <w:sz w:val="28"/>
          <w:szCs w:val="28"/>
          <w:lang w:val="uz-Cyrl-UZ"/>
        </w:rPr>
        <w:t>гектаргача ер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участкалари электрон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онлайн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аук</w:t>
      </w:r>
      <w:r w:rsidR="00494656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ион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орқали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мулк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ҳуқуқи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асосида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реализа</w:t>
      </w:r>
      <w:r w:rsidR="00494656">
        <w:rPr>
          <w:rFonts w:ascii="Times New Roman" w:hAnsi="Times New Roman" w:cs="Times New Roman"/>
          <w:sz w:val="28"/>
          <w:szCs w:val="28"/>
          <w:lang w:val="uz-Cyrl-UZ"/>
        </w:rPr>
        <w:t>ц</w:t>
      </w:r>
      <w:r>
        <w:rPr>
          <w:rFonts w:ascii="Times New Roman" w:hAnsi="Times New Roman" w:cs="Times New Roman"/>
          <w:sz w:val="28"/>
          <w:szCs w:val="28"/>
          <w:lang w:val="uz-Cyrl-UZ"/>
        </w:rPr>
        <w:t>ия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қилинади</w:t>
      </w:r>
      <w:r w:rsidR="00447E1B" w:rsidRPr="00447E1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EB49672" w14:textId="049DF4E5" w:rsidR="00356E34" w:rsidRPr="00447E1B" w:rsidRDefault="00356E34" w:rsidP="00447E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z-Latn-UZ"/>
        </w:rPr>
      </w:pPr>
    </w:p>
    <w:p w14:paraId="7CD26484" w14:textId="2E670FCB" w:rsidR="00BE40A7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42D5B1B1" w14:textId="77777777" w:rsidR="00BE40A7" w:rsidRPr="000B5EC6" w:rsidRDefault="00BE40A7" w:rsidP="00BE40A7">
      <w:pPr>
        <w:tabs>
          <w:tab w:val="left" w:pos="12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bookmarkEnd w:id="0"/>
    <w:p w14:paraId="49136DAB" w14:textId="2F2EE10E" w:rsidR="00093A27" w:rsidRPr="00DC04A3" w:rsidRDefault="0082686B" w:rsidP="00DC04A3">
      <w:pPr>
        <w:spacing w:after="0" w:line="240" w:lineRule="auto"/>
        <w:ind w:left="-284" w:firstLine="709"/>
        <w:rPr>
          <w:rFonts w:ascii="Times New Roman" w:hAnsi="Times New Roman" w:cs="Times New Roman"/>
          <w:b/>
          <w:color w:val="1F4E79" w:themeColor="accent1" w:themeShade="80"/>
          <w:sz w:val="25"/>
          <w:szCs w:val="25"/>
          <w:lang w:val="uz-Cyrl-UZ"/>
        </w:rPr>
      </w:pPr>
      <w:r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0642C" wp14:editId="00DA02F3">
                <wp:simplePos x="0" y="0"/>
                <wp:positionH relativeFrom="column">
                  <wp:posOffset>1804670</wp:posOffset>
                </wp:positionH>
                <wp:positionV relativeFrom="paragraph">
                  <wp:posOffset>43815</wp:posOffset>
                </wp:positionV>
                <wp:extent cx="4495800" cy="14859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1501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D451C" id="Скругленный прямоугольник 4" o:spid="_x0000_s1026" style="position:absolute;margin-left:142.1pt;margin-top:3.45pt;width:354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" fillcolor="#5b9bd5 [3204]" strokecolor="#15015f" strokeweight="1pt">
                <v:stroke joinstyle="miter"/>
              </v:roundrect>
            </w:pict>
          </mc:Fallback>
        </mc:AlternateContent>
      </w:r>
      <w:bookmarkEnd w:id="1"/>
    </w:p>
    <w:p w14:paraId="0AED8894" w14:textId="1AB01DEB" w:rsidR="00995823" w:rsidRPr="00AB77CF" w:rsidRDefault="00BE40A7" w:rsidP="00AB77CF">
      <w:pPr>
        <w:spacing w:after="0" w:line="240" w:lineRule="auto"/>
        <w:ind w:left="2268"/>
        <w:jc w:val="right"/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  <w:lang w:val="uz-Cyrl-UZ"/>
        </w:rPr>
      </w:pPr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Кадастр</w:t>
      </w:r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  <w:r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>агентлиги</w:t>
      </w:r>
      <w:r w:rsidR="00AB77CF" w:rsidRPr="00BE40A7">
        <w:rPr>
          <w:rFonts w:ascii="Cambria" w:eastAsia="Times New Roman" w:hAnsi="Cambria" w:cs="Times New Roman"/>
          <w:b/>
          <w:iCs/>
          <w:color w:val="FFFFFF" w:themeColor="background1"/>
          <w:sz w:val="28"/>
          <w:szCs w:val="28"/>
        </w:rPr>
        <w:t xml:space="preserve"> </w:t>
      </w:r>
    </w:p>
    <w:p w14:paraId="2135B31E" w14:textId="4CCF17F3" w:rsidR="0082686B" w:rsidRPr="00C959DD" w:rsidRDefault="00BE40A7" w:rsidP="00995823">
      <w:pPr>
        <w:spacing w:line="240" w:lineRule="auto"/>
        <w:ind w:left="2268"/>
        <w:jc w:val="right"/>
        <w:rPr>
          <w:rFonts w:ascii="Cambria" w:eastAsia="Times New Roman" w:hAnsi="Cambria" w:cs="Times New Roman"/>
          <w:iCs/>
          <w:color w:val="FFFFFF" w:themeColor="background1"/>
          <w:lang w:val="uz-Cyrl-UZ"/>
        </w:rPr>
      </w:pP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Ахборот</w:t>
      </w:r>
      <w:r w:rsidR="0082686B" w:rsidRPr="00C959DD"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 xml:space="preserve"> </w:t>
      </w:r>
      <w:r>
        <w:rPr>
          <w:rFonts w:ascii="Cambria" w:eastAsia="Times New Roman" w:hAnsi="Cambria" w:cs="Times New Roman"/>
          <w:b/>
          <w:iCs/>
          <w:color w:val="FFFFFF" w:themeColor="background1"/>
          <w:lang w:val="uz-Cyrl-UZ"/>
        </w:rPr>
        <w:t>хизмати</w:t>
      </w:r>
      <w:r w:rsidR="0082686B" w:rsidRPr="00BE40A7">
        <w:rPr>
          <w:rFonts w:ascii="Cambria" w:eastAsia="Times New Roman" w:hAnsi="Cambria" w:cs="Times New Roman"/>
          <w:b/>
          <w:iCs/>
          <w:color w:val="FFFFFF" w:themeColor="background1"/>
        </w:rPr>
        <w:t>: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 xml:space="preserve"> 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71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C959DD">
        <w:rPr>
          <w:rFonts w:ascii="Cambria" w:eastAsia="Times New Roman" w:hAnsi="Cambria" w:cs="Times New Roman"/>
          <w:iCs/>
          <w:color w:val="FFFFFF" w:themeColor="background1"/>
          <w:lang w:val="uz-Cyrl-UZ"/>
        </w:rPr>
        <w:t>202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55</w:t>
      </w:r>
      <w:r w:rsidR="0082686B" w:rsidRPr="00BE40A7">
        <w:rPr>
          <w:rFonts w:ascii="Cambria" w:eastAsia="Times New Roman" w:hAnsi="Cambria" w:cs="Times New Roman"/>
          <w:iCs/>
          <w:color w:val="FFFFFF" w:themeColor="background1"/>
        </w:rPr>
        <w:t>-</w:t>
      </w:r>
      <w:r w:rsidR="00C959DD" w:rsidRPr="00BE40A7">
        <w:rPr>
          <w:rFonts w:ascii="Cambria" w:eastAsia="Times New Roman" w:hAnsi="Cambria" w:cs="Times New Roman"/>
          <w:iCs/>
          <w:color w:val="FFFFFF" w:themeColor="background1"/>
        </w:rPr>
        <w:t>60</w:t>
      </w:r>
    </w:p>
    <w:p w14:paraId="54C417CF" w14:textId="7D2A7B8B" w:rsidR="00AB77CF" w:rsidRDefault="00995823" w:rsidP="00995823">
      <w:pPr>
        <w:spacing w:after="0" w:line="240" w:lineRule="auto"/>
        <w:ind w:left="2268"/>
        <w:jc w:val="both"/>
        <w:rPr>
          <w:rStyle w:val="ad"/>
          <w:rFonts w:eastAsia="Times New Roman"/>
          <w:iCs/>
          <w:color w:val="FFFFFF" w:themeColor="background1"/>
          <w:u w:val="none"/>
          <w:lang w:val="uz-Cyrl-UZ"/>
        </w:rPr>
      </w:pP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lang w:val="uz-Cyrl-UZ"/>
        </w:rPr>
        <w:t xml:space="preserve">             </w:t>
      </w:r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Расмий</w:t>
      </w:r>
      <w:r w:rsidR="00C959DD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</w:t>
      </w:r>
      <w:r w:rsidR="00BE40A7"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>сайт</w:t>
      </w:r>
      <w:r w:rsidR="00C959DD" w:rsidRPr="00BE40A7">
        <w:rPr>
          <w:rFonts w:ascii="Times New Roman" w:eastAsia="Times New Roman" w:hAnsi="Times New Roman" w:cs="Times New Roman"/>
          <w:iCs/>
          <w:color w:val="FFFFFF" w:themeColor="background1"/>
        </w:rPr>
        <w:t xml:space="preserve"> – </w:t>
      </w:r>
      <w:hyperlink r:id="rId9" w:history="1">
        <w:r w:rsidR="00356E34" w:rsidRPr="005C24B6">
          <w:rPr>
            <w:rStyle w:val="ad"/>
            <w:rFonts w:eastAsia="Times New Roman"/>
            <w:iCs/>
            <w:lang w:val="en-US"/>
          </w:rPr>
          <w:t>www</w:t>
        </w:r>
        <w:r w:rsidR="00356E34" w:rsidRPr="005C24B6">
          <w:rPr>
            <w:rStyle w:val="ad"/>
            <w:rFonts w:eastAsia="Times New Roman"/>
            <w:iCs/>
          </w:rPr>
          <w:t>.</w:t>
        </w:r>
        <w:r w:rsidR="00356E34" w:rsidRPr="005C24B6">
          <w:rPr>
            <w:rStyle w:val="ad"/>
            <w:rFonts w:eastAsia="Times New Roman"/>
            <w:iCs/>
            <w:lang w:val="en-US"/>
          </w:rPr>
          <w:t>kadastr</w:t>
        </w:r>
        <w:r w:rsidR="00356E34" w:rsidRPr="005C24B6">
          <w:rPr>
            <w:rStyle w:val="ad"/>
            <w:rFonts w:eastAsia="Times New Roman"/>
            <w:iCs/>
          </w:rPr>
          <w:t>.</w:t>
        </w:r>
      </w:hyperlink>
      <w:r w:rsidR="00356E34">
        <w:rPr>
          <w:rStyle w:val="ad"/>
          <w:rFonts w:eastAsia="Times New Roman"/>
          <w:iCs/>
          <w:lang w:val="en-US"/>
        </w:rPr>
        <w:t>uz</w:t>
      </w:r>
      <w:r>
        <w:rPr>
          <w:rStyle w:val="ad"/>
          <w:rFonts w:eastAsia="Times New Roman"/>
          <w:iCs/>
          <w:color w:val="FFFFFF" w:themeColor="background1"/>
          <w:lang w:val="uz-Cyrl-UZ"/>
        </w:rPr>
        <w:t xml:space="preserve"> </w:t>
      </w:r>
      <w:r>
        <w:rPr>
          <w:rStyle w:val="ad"/>
          <w:rFonts w:eastAsia="Times New Roman"/>
          <w:iCs/>
          <w:color w:val="FFFFFF" w:themeColor="background1"/>
          <w:u w:val="none"/>
          <w:lang w:val="uz-Cyrl-UZ"/>
        </w:rPr>
        <w:t xml:space="preserve">     </w:t>
      </w:r>
    </w:p>
    <w:p w14:paraId="5B029F25" w14:textId="39E0FA4B" w:rsidR="00C959DD" w:rsidRPr="00BE40A7" w:rsidRDefault="00AB77CF" w:rsidP="00995823">
      <w:pPr>
        <w:spacing w:after="0" w:line="240" w:lineRule="auto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 w:cs="Times New Roman"/>
          <w:b/>
          <w:bCs/>
          <w:iCs/>
          <w:color w:val="FFFFFF" w:themeColor="background1"/>
        </w:rPr>
        <w:t xml:space="preserve"> 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Телеграм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https://t.me/uz_kadastr</w:t>
      </w:r>
    </w:p>
    <w:p w14:paraId="1ACBA1FF" w14:textId="5ED38B3C" w:rsidR="00AB77CF" w:rsidRDefault="00995823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uz-Cyrl-UZ"/>
        </w:rPr>
      </w:pPr>
      <w:r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uz-Cyrl-UZ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Фа</w:t>
      </w:r>
      <w:r w:rsidR="00C959DD" w:rsidRPr="00C959DD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  <w:lang w:val="en-US"/>
        </w:rPr>
        <w:t>c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ебоок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facebook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</w:p>
    <w:p w14:paraId="32E8304D" w14:textId="33103AB6" w:rsidR="00C959DD" w:rsidRPr="00356E34" w:rsidRDefault="00AB77CF" w:rsidP="00995823">
      <w:pPr>
        <w:pStyle w:val="ac"/>
        <w:ind w:left="2268"/>
        <w:jc w:val="both"/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</w:pPr>
      <w:r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 xml:space="preserve">            </w:t>
      </w:r>
      <w:r w:rsidR="00BE40A7" w:rsidRPr="00BE40A7">
        <w:rPr>
          <w:rFonts w:ascii="Times New Roman" w:eastAsia="Times New Roman" w:hAnsi="Times New Roman"/>
          <w:b/>
          <w:bCs/>
          <w:iCs/>
          <w:color w:val="FFFFFF" w:themeColor="background1"/>
          <w:sz w:val="24"/>
          <w:szCs w:val="24"/>
        </w:rPr>
        <w:t>Инстаграм</w:t>
      </w:r>
      <w:r w:rsidR="00C959DD" w:rsidRPr="00BE40A7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 xml:space="preserve"> –</w:t>
      </w:r>
      <w:r w:rsidR="00356E34" w:rsidRPr="00356E34">
        <w:t xml:space="preserve"> 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www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instagram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.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com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uz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_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  <w:lang w:val="en-US"/>
        </w:rPr>
        <w:t>kadastr</w:t>
      </w:r>
      <w:r w:rsidR="00356E34" w:rsidRPr="00356E34">
        <w:rPr>
          <w:rFonts w:ascii="Times New Roman" w:eastAsia="Times New Roman" w:hAnsi="Times New Roman"/>
          <w:iCs/>
          <w:color w:val="FFFFFF" w:themeColor="background1"/>
          <w:sz w:val="24"/>
          <w:szCs w:val="24"/>
        </w:rPr>
        <w:t>/</w:t>
      </w:r>
    </w:p>
    <w:sectPr w:rsidR="00C959DD" w:rsidRPr="00356E34" w:rsidSect="00CF53F4">
      <w:headerReference w:type="default" r:id="rId10"/>
      <w:pgSz w:w="11906" w:h="16838"/>
      <w:pgMar w:top="851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2255" w14:textId="77777777" w:rsidR="00AE11C7" w:rsidRDefault="00AE11C7" w:rsidP="008C11F0">
      <w:pPr>
        <w:spacing w:after="0" w:line="240" w:lineRule="auto"/>
      </w:pPr>
      <w:r>
        <w:separator/>
      </w:r>
    </w:p>
  </w:endnote>
  <w:endnote w:type="continuationSeparator" w:id="0">
    <w:p w14:paraId="3575E65D" w14:textId="77777777" w:rsidR="00AE11C7" w:rsidRDefault="00AE11C7" w:rsidP="008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91F6" w14:textId="77777777" w:rsidR="00AE11C7" w:rsidRDefault="00AE11C7" w:rsidP="008C11F0">
      <w:pPr>
        <w:spacing w:after="0" w:line="240" w:lineRule="auto"/>
      </w:pPr>
      <w:r>
        <w:separator/>
      </w:r>
    </w:p>
  </w:footnote>
  <w:footnote w:type="continuationSeparator" w:id="0">
    <w:p w14:paraId="5615E527" w14:textId="77777777" w:rsidR="00AE11C7" w:rsidRDefault="00AE11C7" w:rsidP="008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E49E" w14:textId="520A891B" w:rsidR="00595DD9" w:rsidRPr="00F72AD7" w:rsidRDefault="000B5EC6" w:rsidP="00595DD9">
    <w:pPr>
      <w:pStyle w:val="a3"/>
      <w:jc w:val="right"/>
      <w:rPr>
        <w:rFonts w:ascii="Cambria" w:hAnsi="Cambria"/>
        <w:i/>
        <w:lang w:val="en-US"/>
      </w:rPr>
    </w:pPr>
    <w:r>
      <w:rPr>
        <w:rFonts w:ascii="Cambria" w:hAnsi="Cambria" w:cs="Times New Roman"/>
        <w:i/>
        <w:sz w:val="24"/>
        <w:szCs w:val="28"/>
        <w:lang w:val="uz-Latn-UZ"/>
      </w:rPr>
      <w:t>Пресс</w:t>
    </w:r>
    <w:r w:rsidR="00D40299">
      <w:rPr>
        <w:rFonts w:ascii="Cambria" w:hAnsi="Cambria" w:cs="Times New Roman"/>
        <w:i/>
        <w:sz w:val="24"/>
        <w:szCs w:val="28"/>
        <w:lang w:val="uz-Latn-UZ"/>
      </w:rPr>
      <w:t>-</w:t>
    </w:r>
    <w:r>
      <w:rPr>
        <w:rFonts w:ascii="Cambria" w:hAnsi="Cambria" w:cs="Times New Roman"/>
        <w:i/>
        <w:sz w:val="24"/>
        <w:szCs w:val="28"/>
        <w:lang w:val="uz-Latn-UZ"/>
      </w:rPr>
      <w:t>релиз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 w:rsidR="00E41A34">
      <w:rPr>
        <w:rFonts w:ascii="Cambria" w:hAnsi="Cambria" w:cs="Times New Roman"/>
        <w:i/>
        <w:sz w:val="24"/>
        <w:szCs w:val="28"/>
        <w:lang w:val="uz-Cyrl-UZ"/>
      </w:rPr>
      <w:t>1</w:t>
    </w:r>
    <w:r w:rsidR="00BE40A7">
      <w:rPr>
        <w:rFonts w:ascii="Cambria" w:hAnsi="Cambria" w:cs="Times New Roman"/>
        <w:i/>
        <w:sz w:val="24"/>
        <w:szCs w:val="28"/>
        <w:lang w:val="en-US"/>
      </w:rPr>
      <w:t>8</w:t>
    </w:r>
    <w:r w:rsidR="00041A42">
      <w:rPr>
        <w:rFonts w:ascii="Cambria" w:hAnsi="Cambria" w:cs="Times New Roman"/>
        <w:i/>
        <w:sz w:val="24"/>
        <w:szCs w:val="28"/>
        <w:lang w:val="en-US"/>
      </w:rPr>
      <w:t>.</w:t>
    </w:r>
    <w:r w:rsidR="00F101AF">
      <w:rPr>
        <w:rFonts w:ascii="Cambria" w:hAnsi="Cambria" w:cs="Times New Roman"/>
        <w:i/>
        <w:sz w:val="24"/>
        <w:szCs w:val="28"/>
        <w:lang w:val="en-US"/>
      </w:rPr>
      <w:t>0</w:t>
    </w:r>
    <w:r w:rsidR="00041A42">
      <w:rPr>
        <w:rFonts w:ascii="Cambria" w:hAnsi="Cambria" w:cs="Times New Roman"/>
        <w:i/>
        <w:sz w:val="24"/>
        <w:szCs w:val="28"/>
        <w:lang w:val="en-US"/>
      </w:rPr>
      <w:t>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>.202</w:t>
    </w:r>
    <w:r w:rsidR="00F101AF">
      <w:rPr>
        <w:rFonts w:ascii="Cambria" w:hAnsi="Cambria" w:cs="Times New Roman"/>
        <w:i/>
        <w:sz w:val="24"/>
        <w:szCs w:val="28"/>
        <w:lang w:val="en-US"/>
      </w:rPr>
      <w:t>2</w:t>
    </w:r>
    <w:r w:rsidR="00595DD9" w:rsidRPr="00F72AD7">
      <w:rPr>
        <w:rFonts w:ascii="Cambria" w:hAnsi="Cambria" w:cs="Times New Roman"/>
        <w:i/>
        <w:sz w:val="24"/>
        <w:szCs w:val="28"/>
        <w:lang w:val="uz-Cyrl-UZ"/>
      </w:rPr>
      <w:t xml:space="preserve"> </w:t>
    </w:r>
    <w:r>
      <w:rPr>
        <w:rFonts w:ascii="Cambria" w:hAnsi="Cambria" w:cs="Times New Roman"/>
        <w:i/>
        <w:sz w:val="24"/>
        <w:szCs w:val="28"/>
        <w:lang w:val="uz-Latn-UZ"/>
      </w:rPr>
      <w:t>йил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5pt;height:11.35pt" o:bullet="t">
        <v:imagedata r:id="rId1" o:title="msoAFEE"/>
      </v:shape>
    </w:pict>
  </w:numPicBullet>
  <w:abstractNum w:abstractNumId="0" w15:restartNumberingAfterBreak="0">
    <w:nsid w:val="03F3325B"/>
    <w:multiLevelType w:val="hybridMultilevel"/>
    <w:tmpl w:val="1EC4B43E"/>
    <w:lvl w:ilvl="0" w:tplc="8EFA994A">
      <w:numFmt w:val="bullet"/>
      <w:lvlText w:val="–"/>
      <w:lvlJc w:val="left"/>
      <w:pPr>
        <w:ind w:left="78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A0048D"/>
    <w:multiLevelType w:val="hybridMultilevel"/>
    <w:tmpl w:val="73ECC7F4"/>
    <w:lvl w:ilvl="0" w:tplc="9C50326A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B4C1966"/>
    <w:multiLevelType w:val="hybridMultilevel"/>
    <w:tmpl w:val="AC3E3C4C"/>
    <w:lvl w:ilvl="0" w:tplc="D57A2362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2188"/>
    <w:multiLevelType w:val="hybridMultilevel"/>
    <w:tmpl w:val="B566C00A"/>
    <w:lvl w:ilvl="0" w:tplc="C3483B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C85BCD"/>
    <w:multiLevelType w:val="hybridMultilevel"/>
    <w:tmpl w:val="329AA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4363B"/>
    <w:multiLevelType w:val="hybridMultilevel"/>
    <w:tmpl w:val="0B6EBE82"/>
    <w:lvl w:ilvl="0" w:tplc="FFE81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D04097"/>
    <w:multiLevelType w:val="hybridMultilevel"/>
    <w:tmpl w:val="706AE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C5AAD"/>
    <w:multiLevelType w:val="hybridMultilevel"/>
    <w:tmpl w:val="9CBAF3F6"/>
    <w:lvl w:ilvl="0" w:tplc="50D6B54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CB3FC8"/>
    <w:multiLevelType w:val="hybridMultilevel"/>
    <w:tmpl w:val="7AB4A6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3D0C77"/>
    <w:multiLevelType w:val="hybridMultilevel"/>
    <w:tmpl w:val="D4A4227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3344B7"/>
    <w:multiLevelType w:val="hybridMultilevel"/>
    <w:tmpl w:val="4C70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CF8D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782E"/>
    <w:multiLevelType w:val="hybridMultilevel"/>
    <w:tmpl w:val="81AC1D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027EA"/>
    <w:multiLevelType w:val="hybridMultilevel"/>
    <w:tmpl w:val="EDBAA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122F7"/>
    <w:multiLevelType w:val="hybridMultilevel"/>
    <w:tmpl w:val="2E68D03E"/>
    <w:lvl w:ilvl="0" w:tplc="513CC19A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lang w:val="uz-Cyrl-UZ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3F6A0D13"/>
    <w:multiLevelType w:val="hybridMultilevel"/>
    <w:tmpl w:val="0870F97C"/>
    <w:lvl w:ilvl="0" w:tplc="5DA01E8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98C"/>
    <w:multiLevelType w:val="hybridMultilevel"/>
    <w:tmpl w:val="68727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395C47"/>
    <w:multiLevelType w:val="hybridMultilevel"/>
    <w:tmpl w:val="366C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60406"/>
    <w:multiLevelType w:val="hybridMultilevel"/>
    <w:tmpl w:val="14C299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CF3551C"/>
    <w:multiLevelType w:val="hybridMultilevel"/>
    <w:tmpl w:val="C27803D4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E472E0C"/>
    <w:multiLevelType w:val="hybridMultilevel"/>
    <w:tmpl w:val="A9A0EB68"/>
    <w:lvl w:ilvl="0" w:tplc="CA36F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B2F52"/>
    <w:multiLevelType w:val="hybridMultilevel"/>
    <w:tmpl w:val="3CA4D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C3A82"/>
    <w:multiLevelType w:val="hybridMultilevel"/>
    <w:tmpl w:val="50E28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2B58C1"/>
    <w:multiLevelType w:val="hybridMultilevel"/>
    <w:tmpl w:val="534049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13"/>
  </w:num>
  <w:num w:numId="6">
    <w:abstractNumId w:val="2"/>
  </w:num>
  <w:num w:numId="7">
    <w:abstractNumId w:val="21"/>
  </w:num>
  <w:num w:numId="8">
    <w:abstractNumId w:val="15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12"/>
  </w:num>
  <w:num w:numId="17">
    <w:abstractNumId w:val="18"/>
  </w:num>
  <w:num w:numId="18">
    <w:abstractNumId w:val="0"/>
  </w:num>
  <w:num w:numId="19">
    <w:abstractNumId w:val="19"/>
  </w:num>
  <w:num w:numId="20">
    <w:abstractNumId w:val="8"/>
  </w:num>
  <w:num w:numId="21">
    <w:abstractNumId w:val="2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1F0"/>
    <w:rsid w:val="00004E7E"/>
    <w:rsid w:val="00012DE5"/>
    <w:rsid w:val="00041394"/>
    <w:rsid w:val="00041A42"/>
    <w:rsid w:val="0004494F"/>
    <w:rsid w:val="00061FCF"/>
    <w:rsid w:val="00067A9C"/>
    <w:rsid w:val="00092585"/>
    <w:rsid w:val="00093A27"/>
    <w:rsid w:val="0009753E"/>
    <w:rsid w:val="000B0E0B"/>
    <w:rsid w:val="000B53A4"/>
    <w:rsid w:val="000B5EC6"/>
    <w:rsid w:val="000C7B49"/>
    <w:rsid w:val="00106F8B"/>
    <w:rsid w:val="00122EBA"/>
    <w:rsid w:val="00127AF3"/>
    <w:rsid w:val="00127F73"/>
    <w:rsid w:val="00144E34"/>
    <w:rsid w:val="00151BE2"/>
    <w:rsid w:val="00155806"/>
    <w:rsid w:val="00180B45"/>
    <w:rsid w:val="001B218A"/>
    <w:rsid w:val="001E15BD"/>
    <w:rsid w:val="001E4971"/>
    <w:rsid w:val="00200D84"/>
    <w:rsid w:val="002049CD"/>
    <w:rsid w:val="002532D7"/>
    <w:rsid w:val="00264E86"/>
    <w:rsid w:val="00266042"/>
    <w:rsid w:val="002957F1"/>
    <w:rsid w:val="002967EB"/>
    <w:rsid w:val="00297781"/>
    <w:rsid w:val="002A24D3"/>
    <w:rsid w:val="002B508B"/>
    <w:rsid w:val="002C3A88"/>
    <w:rsid w:val="002E15EA"/>
    <w:rsid w:val="002E34AD"/>
    <w:rsid w:val="002E54C4"/>
    <w:rsid w:val="002F7FF8"/>
    <w:rsid w:val="00310AAF"/>
    <w:rsid w:val="00332EA5"/>
    <w:rsid w:val="00356E34"/>
    <w:rsid w:val="0036384D"/>
    <w:rsid w:val="003745FA"/>
    <w:rsid w:val="003A4EFA"/>
    <w:rsid w:val="003B3036"/>
    <w:rsid w:val="003B423E"/>
    <w:rsid w:val="003C5E52"/>
    <w:rsid w:val="003C6D3E"/>
    <w:rsid w:val="003D33D9"/>
    <w:rsid w:val="003F3117"/>
    <w:rsid w:val="00401119"/>
    <w:rsid w:val="004146C2"/>
    <w:rsid w:val="0042660E"/>
    <w:rsid w:val="00443D54"/>
    <w:rsid w:val="00447E1B"/>
    <w:rsid w:val="00494656"/>
    <w:rsid w:val="004B3C14"/>
    <w:rsid w:val="004B56BA"/>
    <w:rsid w:val="004C21A8"/>
    <w:rsid w:val="004E5930"/>
    <w:rsid w:val="00506256"/>
    <w:rsid w:val="0053109F"/>
    <w:rsid w:val="005334D9"/>
    <w:rsid w:val="00586527"/>
    <w:rsid w:val="00587E70"/>
    <w:rsid w:val="00591DBB"/>
    <w:rsid w:val="00595DD9"/>
    <w:rsid w:val="005968DF"/>
    <w:rsid w:val="005A5C03"/>
    <w:rsid w:val="005C2294"/>
    <w:rsid w:val="005D17B1"/>
    <w:rsid w:val="005D344B"/>
    <w:rsid w:val="005E3608"/>
    <w:rsid w:val="006139F6"/>
    <w:rsid w:val="006333BB"/>
    <w:rsid w:val="00636EEC"/>
    <w:rsid w:val="0067001B"/>
    <w:rsid w:val="00674B5B"/>
    <w:rsid w:val="0067761A"/>
    <w:rsid w:val="00687B5A"/>
    <w:rsid w:val="006A4B5A"/>
    <w:rsid w:val="006B3CA0"/>
    <w:rsid w:val="006B4AB4"/>
    <w:rsid w:val="006D7EC2"/>
    <w:rsid w:val="006E0985"/>
    <w:rsid w:val="006E57A3"/>
    <w:rsid w:val="006F16F2"/>
    <w:rsid w:val="00700113"/>
    <w:rsid w:val="00713044"/>
    <w:rsid w:val="007249F7"/>
    <w:rsid w:val="00731733"/>
    <w:rsid w:val="00790ABA"/>
    <w:rsid w:val="00793685"/>
    <w:rsid w:val="007A7A21"/>
    <w:rsid w:val="007B3231"/>
    <w:rsid w:val="007B5134"/>
    <w:rsid w:val="007B728D"/>
    <w:rsid w:val="007C3029"/>
    <w:rsid w:val="007F0736"/>
    <w:rsid w:val="008036EF"/>
    <w:rsid w:val="00816CB1"/>
    <w:rsid w:val="0082686B"/>
    <w:rsid w:val="00833DEA"/>
    <w:rsid w:val="00836013"/>
    <w:rsid w:val="00854669"/>
    <w:rsid w:val="008777D1"/>
    <w:rsid w:val="008B3C78"/>
    <w:rsid w:val="008C0646"/>
    <w:rsid w:val="008C11F0"/>
    <w:rsid w:val="008C7352"/>
    <w:rsid w:val="008C7B54"/>
    <w:rsid w:val="008D03DC"/>
    <w:rsid w:val="008D3C27"/>
    <w:rsid w:val="008D5AD1"/>
    <w:rsid w:val="008F515C"/>
    <w:rsid w:val="00920572"/>
    <w:rsid w:val="009249FB"/>
    <w:rsid w:val="00930173"/>
    <w:rsid w:val="00953FE3"/>
    <w:rsid w:val="00956203"/>
    <w:rsid w:val="0096330D"/>
    <w:rsid w:val="009716F2"/>
    <w:rsid w:val="00974FE7"/>
    <w:rsid w:val="00982DB6"/>
    <w:rsid w:val="0098653E"/>
    <w:rsid w:val="00995823"/>
    <w:rsid w:val="009B0063"/>
    <w:rsid w:val="009C5C6F"/>
    <w:rsid w:val="009D55A2"/>
    <w:rsid w:val="009D5F03"/>
    <w:rsid w:val="009F37AF"/>
    <w:rsid w:val="009F3A16"/>
    <w:rsid w:val="009F44B3"/>
    <w:rsid w:val="00A11A2D"/>
    <w:rsid w:val="00A14509"/>
    <w:rsid w:val="00A70783"/>
    <w:rsid w:val="00A8319A"/>
    <w:rsid w:val="00AB1C10"/>
    <w:rsid w:val="00AB77CF"/>
    <w:rsid w:val="00AE11C7"/>
    <w:rsid w:val="00AE61EE"/>
    <w:rsid w:val="00AE6DF7"/>
    <w:rsid w:val="00B13128"/>
    <w:rsid w:val="00B170B8"/>
    <w:rsid w:val="00B25D6A"/>
    <w:rsid w:val="00B31ED8"/>
    <w:rsid w:val="00B36377"/>
    <w:rsid w:val="00B61F50"/>
    <w:rsid w:val="00B95311"/>
    <w:rsid w:val="00BB2978"/>
    <w:rsid w:val="00BB39D8"/>
    <w:rsid w:val="00BC0034"/>
    <w:rsid w:val="00BE40A7"/>
    <w:rsid w:val="00C14F68"/>
    <w:rsid w:val="00C35A29"/>
    <w:rsid w:val="00C444FF"/>
    <w:rsid w:val="00C478E1"/>
    <w:rsid w:val="00C56E7F"/>
    <w:rsid w:val="00C62204"/>
    <w:rsid w:val="00C85057"/>
    <w:rsid w:val="00C87072"/>
    <w:rsid w:val="00C93CF5"/>
    <w:rsid w:val="00C959DD"/>
    <w:rsid w:val="00CA4E42"/>
    <w:rsid w:val="00CC6041"/>
    <w:rsid w:val="00CD0370"/>
    <w:rsid w:val="00CE13C8"/>
    <w:rsid w:val="00CE7215"/>
    <w:rsid w:val="00CF183D"/>
    <w:rsid w:val="00CF53F4"/>
    <w:rsid w:val="00D35C31"/>
    <w:rsid w:val="00D40299"/>
    <w:rsid w:val="00D406DC"/>
    <w:rsid w:val="00D47ECB"/>
    <w:rsid w:val="00D62BA7"/>
    <w:rsid w:val="00DA4911"/>
    <w:rsid w:val="00DB18C8"/>
    <w:rsid w:val="00DB7A13"/>
    <w:rsid w:val="00DC04A3"/>
    <w:rsid w:val="00DD67BB"/>
    <w:rsid w:val="00DE71D2"/>
    <w:rsid w:val="00E05834"/>
    <w:rsid w:val="00E13D3D"/>
    <w:rsid w:val="00E25579"/>
    <w:rsid w:val="00E41A34"/>
    <w:rsid w:val="00E53CD0"/>
    <w:rsid w:val="00E579D4"/>
    <w:rsid w:val="00E64A09"/>
    <w:rsid w:val="00E679ED"/>
    <w:rsid w:val="00E918B9"/>
    <w:rsid w:val="00E974CB"/>
    <w:rsid w:val="00ED67E5"/>
    <w:rsid w:val="00EF0BB7"/>
    <w:rsid w:val="00EF2BC9"/>
    <w:rsid w:val="00F05D0D"/>
    <w:rsid w:val="00F07DD1"/>
    <w:rsid w:val="00F101AF"/>
    <w:rsid w:val="00F20F2F"/>
    <w:rsid w:val="00F24943"/>
    <w:rsid w:val="00F25576"/>
    <w:rsid w:val="00F550B2"/>
    <w:rsid w:val="00F567DD"/>
    <w:rsid w:val="00F6062A"/>
    <w:rsid w:val="00F61DA4"/>
    <w:rsid w:val="00F71647"/>
    <w:rsid w:val="00F72AD7"/>
    <w:rsid w:val="00FA5A18"/>
    <w:rsid w:val="00FB2C14"/>
    <w:rsid w:val="00FB6030"/>
    <w:rsid w:val="00FC0013"/>
    <w:rsid w:val="00FD0B3A"/>
    <w:rsid w:val="00F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1460A"/>
  <w15:chartTrackingRefBased/>
  <w15:docId w15:val="{395B4C0B-7578-451C-95AB-15B207B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F0"/>
  </w:style>
  <w:style w:type="paragraph" w:styleId="a5">
    <w:name w:val="footer"/>
    <w:basedOn w:val="a"/>
    <w:link w:val="a6"/>
    <w:uiPriority w:val="99"/>
    <w:unhideWhenUsed/>
    <w:rsid w:val="008C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F0"/>
  </w:style>
  <w:style w:type="paragraph" w:styleId="a7">
    <w:name w:val="List Paragraph"/>
    <w:basedOn w:val="a"/>
    <w:uiPriority w:val="34"/>
    <w:qFormat/>
    <w:rsid w:val="00816CB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C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C7B54"/>
    <w:rPr>
      <w:i/>
      <w:iCs/>
    </w:rPr>
  </w:style>
  <w:style w:type="character" w:customStyle="1" w:styleId="error">
    <w:name w:val="error"/>
    <w:basedOn w:val="a0"/>
    <w:rsid w:val="000B0E0B"/>
  </w:style>
  <w:style w:type="paragraph" w:styleId="aa">
    <w:name w:val="Balloon Text"/>
    <w:basedOn w:val="a"/>
    <w:link w:val="ab"/>
    <w:uiPriority w:val="99"/>
    <w:semiHidden/>
    <w:unhideWhenUsed/>
    <w:rsid w:val="0000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E7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F2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3D33D9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82686B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e"/>
    <w:uiPriority w:val="99"/>
    <w:locked/>
    <w:rsid w:val="002E15E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2E15EA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Знак"/>
    <w:basedOn w:val="a0"/>
    <w:uiPriority w:val="99"/>
    <w:semiHidden/>
    <w:rsid w:val="002E15EA"/>
  </w:style>
  <w:style w:type="character" w:styleId="af0">
    <w:name w:val="Unresolved Mention"/>
    <w:basedOn w:val="a0"/>
    <w:uiPriority w:val="99"/>
    <w:semiHidden/>
    <w:unhideWhenUsed/>
    <w:rsid w:val="00995823"/>
    <w:rPr>
      <w:color w:val="605E5C"/>
      <w:shd w:val="clear" w:color="auto" w:fill="E1DFDD"/>
    </w:rPr>
  </w:style>
  <w:style w:type="character" w:customStyle="1" w:styleId="af1">
    <w:name w:val="Основной текст_"/>
    <w:basedOn w:val="a0"/>
    <w:link w:val="6"/>
    <w:locked/>
    <w:rsid w:val="008777D1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1"/>
    <w:rsid w:val="008777D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">
    <w:name w:val="Основной текст2"/>
    <w:basedOn w:val="a0"/>
    <w:rsid w:val="008777D1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C7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7B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C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dastr.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06E0-82FE-4248-A1A2-C8870011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Мингбаева</dc:creator>
  <cp:keywords/>
  <dc:description/>
  <cp:lastModifiedBy>Азиза Асамутдинова</cp:lastModifiedBy>
  <cp:revision>19</cp:revision>
  <cp:lastPrinted>2021-06-16T06:27:00Z</cp:lastPrinted>
  <dcterms:created xsi:type="dcterms:W3CDTF">2021-12-17T12:57:00Z</dcterms:created>
  <dcterms:modified xsi:type="dcterms:W3CDTF">2022-02-17T12:10:00Z</dcterms:modified>
</cp:coreProperties>
</file>