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F1B7" w14:textId="77777777" w:rsidR="00AB77CF" w:rsidRDefault="00AB77CF" w:rsidP="00AB77C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4"/>
          <w:szCs w:val="28"/>
          <w:lang w:val="uz-Cyrl-UZ"/>
        </w:rPr>
      </w:pPr>
      <w:r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8"/>
          <w:szCs w:val="28"/>
          <w:lang w:val="uz-Cyrl-UZ"/>
        </w:rPr>
        <w:drawing>
          <wp:anchor distT="0" distB="0" distL="114300" distR="114300" simplePos="0" relativeHeight="251660288" behindDoc="0" locked="0" layoutInCell="1" allowOverlap="1" wp14:anchorId="3B774B65" wp14:editId="7D0C91BD">
            <wp:simplePos x="904875" y="542925"/>
            <wp:positionH relativeFrom="column">
              <wp:align>left</wp:align>
            </wp:positionH>
            <wp:positionV relativeFrom="paragraph">
              <wp:align>top</wp:align>
            </wp:positionV>
            <wp:extent cx="2609849" cy="130492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49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53C91" w14:textId="18A7244B" w:rsidR="00AB77CF" w:rsidRPr="000B5EC6" w:rsidRDefault="00AB77CF" w:rsidP="000B5EC6">
      <w:pPr>
        <w:spacing w:after="0" w:line="276" w:lineRule="auto"/>
        <w:ind w:left="4253"/>
        <w:jc w:val="center"/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</w:pPr>
      <w:r w:rsidRPr="000B5EC6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“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Ўзбекистон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Республикаси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Давлат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солиқ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қўмитаси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ҳузуридаги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Кадастр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агентлиги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директорининг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соҳага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оид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қонунчилик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ҳужжатлари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ижро этилиши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ҳолати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тўғрисидаги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ахборотни эшитиш</w:t>
      </w:r>
      <w:r w:rsidRPr="000B5EC6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”.</w:t>
      </w:r>
    </w:p>
    <w:p w14:paraId="7CEE56B2" w14:textId="13E16B43" w:rsidR="00144E34" w:rsidRDefault="00144E34" w:rsidP="00144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bookmarkStart w:id="0" w:name="_Hlk82074428"/>
      <w:bookmarkStart w:id="1" w:name="_Hlk34033758"/>
    </w:p>
    <w:p w14:paraId="01BC71FD" w14:textId="37875387" w:rsidR="00144E34" w:rsidRPr="00030115" w:rsidRDefault="00144E34" w:rsidP="00144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ab/>
      </w:r>
      <w:r w:rsidRPr="0003011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Ўзбекистон Республикаси Олий Мажлиси Сенати Ахборот сиёсати </w:t>
      </w:r>
      <w:r w:rsidRPr="00030115">
        <w:rPr>
          <w:rFonts w:ascii="Times New Roman" w:hAnsi="Times New Roman" w:cs="Times New Roman"/>
          <w:noProof/>
          <w:sz w:val="28"/>
          <w:szCs w:val="28"/>
          <w:lang w:val="uz-Cyrl-UZ"/>
        </w:rPr>
        <w:br/>
        <w:t>ва давлат органларида очиқликни таъминлаш масалалари қўмитасининг</w:t>
      </w:r>
      <w:r w:rsidRPr="00030115">
        <w:rPr>
          <w:rFonts w:ascii="Times New Roman" w:hAnsi="Times New Roman" w:cs="Times New Roman"/>
          <w:noProof/>
          <w:sz w:val="28"/>
          <w:szCs w:val="28"/>
          <w:lang w:val="uz-Cyrl-UZ"/>
        </w:rPr>
        <w:br/>
        <w:t xml:space="preserve">2022 йилга мўлжалланган иш режасига мувофиқ </w:t>
      </w:r>
      <w:r w:rsidRPr="00030115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Ўзбекистон Республикаси Давлат солиқ қўмитаси ҳузуридаги Кадастр агентлиги томонидан Сенатнинг 2021 йил 27 августдаги СҚ-369-сон Қарорида белгиланган вазифалар ижроси таҳлил этилди</w:t>
      </w:r>
      <w:r w:rsidRPr="00030115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356D9D0D" w14:textId="384A3211" w:rsidR="00144E34" w:rsidRDefault="00144E34" w:rsidP="00144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ab/>
      </w:r>
      <w:r w:rsidRPr="0001426A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Сенат қарорида жами </w:t>
      </w:r>
      <w:r w:rsidRPr="0001426A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16 банд</w:t>
      </w:r>
      <w:r w:rsidRPr="0001426A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дан иборат топшириқлар ижросини таъминлаш кўзда тутилган бўлиб, шундан бевосита Агентлик ваколати доирасида </w:t>
      </w:r>
      <w:r w:rsidRPr="0001426A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11 та банд  </w:t>
      </w:r>
      <w:r w:rsidRPr="0001426A">
        <w:rPr>
          <w:rFonts w:ascii="Times New Roman" w:hAnsi="Times New Roman" w:cs="Times New Roman"/>
          <w:noProof/>
          <w:sz w:val="28"/>
          <w:szCs w:val="28"/>
          <w:lang w:val="uz-Cyrl-UZ"/>
        </w:rPr>
        <w:t>ижроси тўлиқ таъминлаш вазифалари белгиланган.</w:t>
      </w:r>
    </w:p>
    <w:p w14:paraId="0092D404" w14:textId="12A4A64D" w:rsidR="00356E34" w:rsidRPr="00AF3343" w:rsidRDefault="00356E34" w:rsidP="00356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AF334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Жумладан, соҳага доир қонунчилик ҳужжатларини ижросини таъминлашда камчиликларга йўл қўйган раҳбарларнинг фаолиятини танқидий кўриб чиқиш ва уларнинг масъулиятини ошириш, </w:t>
      </w:r>
      <w:r w:rsidRPr="00AF3343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бир марталик умумдавлат акцияси доирасида ижобий деб топилган, бироқ ўз муддатида йиғим тўланмаган </w:t>
      </w:r>
      <w:r w:rsidRPr="00AF3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112,7 минг мурожаат</w:t>
      </w:r>
      <w:r w:rsidRPr="00AF3343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 ҳамда давлат божи белгиланган муддатда амалга оширилган, туман (шаҳар) ҳокимининг қарори ўз муддатида қабул қилинмасдан қолган </w:t>
      </w:r>
      <w:r w:rsidRPr="00AF3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18,5 мингта</w:t>
      </w:r>
      <w:r w:rsidRPr="00AF3343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 мурожаатни ҳал қилиш чораларини кўриш, «kadastr.uz»</w:t>
      </w:r>
      <w:r w:rsidR="00F61DA4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br/>
      </w:r>
      <w:r w:rsidRPr="00AF3343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веб-сайтини тубдан такомиллаштириш, очиқ маълумотларни ўз расмий веб-сайт ва Очиқ маълумотлар порталига жойлаштириш, “Е-YERNAZORAT” автоматлаштирилган ахборот тизимини ишга тушириш каби бир қатор вазифалар юклатилган.</w:t>
      </w:r>
      <w:r w:rsidRPr="00AF334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5B691E16" w14:textId="0C27D21F" w:rsidR="009B0063" w:rsidRDefault="00144E34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44E34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Ҳукуматнинг 2021 йил </w:t>
      </w:r>
      <w:r w:rsidRPr="00563B5C">
        <w:rPr>
          <w:rFonts w:ascii="Times New Roman" w:hAnsi="Times New Roman" w:cs="Times New Roman"/>
          <w:noProof/>
          <w:sz w:val="28"/>
          <w:szCs w:val="28"/>
          <w:lang w:val="uz-Cyrl-UZ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563B5C">
        <w:rPr>
          <w:rFonts w:ascii="Times New Roman" w:hAnsi="Times New Roman" w:cs="Times New Roman"/>
          <w:noProof/>
          <w:sz w:val="28"/>
          <w:szCs w:val="28"/>
          <w:lang w:val="uz-Cyrl-UZ"/>
        </w:rPr>
        <w:t>августдаги “Андижон вилоятининг Асака ва Шаҳрихон туманларида кўчмас мулк об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ъ</w:t>
      </w:r>
      <w:r w:rsidRPr="00563B5C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ектларига бўлган ҳуқуқларни эътироф этиш тўғрисида”ги 520-сон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Қ</w:t>
      </w:r>
      <w:r w:rsidRPr="00563B5C">
        <w:rPr>
          <w:rFonts w:ascii="Times New Roman" w:hAnsi="Times New Roman" w:cs="Times New Roman"/>
          <w:noProof/>
          <w:sz w:val="28"/>
          <w:szCs w:val="28"/>
          <w:lang w:val="uz-Cyrl-UZ"/>
        </w:rPr>
        <w:t>арори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га мувофиқ, тажриба тариқасида </w:t>
      </w:r>
      <w:r w:rsidRPr="00563B5C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Андижон вилоятининг Асака ва Шаҳрихон туманларида </w:t>
      </w:r>
      <w:r w:rsidRPr="0025577B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кўчмас мулк объектларига бўлган ҳуқуқларни эътироф этиш</w:t>
      </w:r>
      <w:r w:rsidRPr="00A41F1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юзасидан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амалий ишлар амалга оширилган</w:t>
      </w:r>
      <w:r w:rsidRPr="00A41F10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1BDAF1FC" w14:textId="77777777" w:rsidR="00356E34" w:rsidRPr="00A10D83" w:rsidRDefault="00356E34" w:rsidP="00356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Жумладан, 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Шаҳрихон ва Асака туманларида мавжуд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150 та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маҳаллаларда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ги 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113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t> 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741 та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кўчмас мулк объектлари тўлиқ ўрганиб чиқил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ган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Хатлов жараёнида 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18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t> 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716 та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янги ва қўшимча кўчмас мулк объектлари аниқлан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ган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ва ушбу объектлар фойдаланувчи сифатида кадастр маълумотлари базасига киритилиши натижасида 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2,9 млрд сўм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қўшимча солиқ ҳисоблан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ган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14:paraId="3982023A" w14:textId="77777777" w:rsidR="00356E34" w:rsidRDefault="00356E34" w:rsidP="00356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Натижада, 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Асака ва Шаҳрихон туман ҳокимликлари томонидан эгалик ҳуқуқини бериш учун қарордаги мезонларга мос келадиган 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16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t> </w:t>
      </w:r>
      <w:r w:rsidRPr="0086797F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871 та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(28%) турар жойлар жойлашган ер участкасига ижара ҳуқуқи ҳамда бино ва иншоотларга мулк ҳуқуқини эътироф этиш тўғрисида халқ депутатлари Андижон вилояти Кенгашига таклиф киритил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ган ва ижобий ҳал этилган</w:t>
      </w:r>
      <w:r w:rsidRPr="00A10D83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</w:p>
    <w:p w14:paraId="0E2BD0CF" w14:textId="1F24B033" w:rsidR="00356E34" w:rsidRPr="00483B25" w:rsidRDefault="00356E34" w:rsidP="00356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uz-Cyrl-UZ"/>
        </w:rPr>
        <w:lastRenderedPageBreak/>
        <w:t xml:space="preserve">Ўзбекистон Республикаси Бош прокуратураси ва Агентлик томонидан тақдим этилган маълумотлар таҳлил этилди. 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2021 йил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декабрь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ҳолатига ўзбошимчалик билан эгалланган майдонларни қайтариш ва ноқонуний қурилмаларни буздириш ҳақида судларга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26 668 та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даъво аризалари киритилган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бўлиб,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2 833 гектар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майдонда ноқонуний қурилган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34 292 та объект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буздирилган, ўзбошимчалик билан эгалланган ерларнинг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11 716 гектари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захирага қайтарилган.</w:t>
      </w:r>
    </w:p>
    <w:p w14:paraId="41F64920" w14:textId="5D884B26" w:rsidR="00356E34" w:rsidRDefault="00356E34" w:rsidP="00356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Хусусан, қонун бузилиш ҳолатига ҳолатлариги йўл қўймаслик ҳақида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br/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214 та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тарғибот, туман ҳокимларининг ноқонуний қарорларига нисбатан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br/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3 760 та протестлар,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қонунбузилиш ҳолатини бартараф этиш юзасидан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333 та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тақдимнома,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582 нафар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шахсларни интизомий ва маъмурий жавобгарликк, жиддий қонун бузилиши ҳолатлари бўйича </w:t>
      </w:r>
      <w:r w:rsidRPr="00483B25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437 та</w:t>
      </w:r>
      <w:r w:rsidRPr="00483B25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жиноят ишлари қўзғатилган.</w:t>
      </w:r>
    </w:p>
    <w:p w14:paraId="6EB49672" w14:textId="14B5065A" w:rsidR="00356E34" w:rsidRDefault="00356E34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DFB7FA4" w14:textId="6152CE21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D9D1EB3" w14:textId="7FAF7D6F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0A6C0550" w14:textId="6D147672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4510EFF2" w14:textId="35D1EC8F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516CF507" w14:textId="5C00E788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9BF2C04" w14:textId="2608669A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B54F0EC" w14:textId="74AB5271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6B86A88B" w14:textId="27FCC120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689C05E" w14:textId="0DA5A487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26A5825F" w14:textId="36873A3F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7CD26484" w14:textId="2E670FCB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42D5B1B1" w14:textId="77777777" w:rsidR="00BE40A7" w:rsidRPr="000B5EC6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bookmarkEnd w:id="0"/>
    <w:p w14:paraId="49136DAB" w14:textId="2F2EE10E" w:rsidR="00093A27" w:rsidRPr="00DC04A3" w:rsidRDefault="0082686B" w:rsidP="00DC04A3">
      <w:pPr>
        <w:spacing w:after="0" w:line="240" w:lineRule="auto"/>
        <w:ind w:left="-284" w:firstLine="709"/>
        <w:rPr>
          <w:rFonts w:ascii="Times New Roman" w:hAnsi="Times New Roman" w:cs="Times New Roman"/>
          <w:b/>
          <w:color w:val="1F4E79" w:themeColor="accent1" w:themeShade="80"/>
          <w:sz w:val="25"/>
          <w:szCs w:val="25"/>
          <w:lang w:val="uz-Cyrl-UZ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0642C" wp14:editId="00DA02F3">
                <wp:simplePos x="0" y="0"/>
                <wp:positionH relativeFrom="column">
                  <wp:posOffset>1804670</wp:posOffset>
                </wp:positionH>
                <wp:positionV relativeFrom="paragraph">
                  <wp:posOffset>43815</wp:posOffset>
                </wp:positionV>
                <wp:extent cx="4495800" cy="14859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501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451C" id="Скругленный прямоугольник 4" o:spid="_x0000_s1026" style="position:absolute;margin-left:142.1pt;margin-top:3.45pt;width:354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" fillcolor="#5b9bd5 [3204]" strokecolor="#15015f" strokeweight="1pt">
                <v:stroke joinstyle="miter"/>
              </v:roundrect>
            </w:pict>
          </mc:Fallback>
        </mc:AlternateContent>
      </w:r>
      <w:bookmarkEnd w:id="1"/>
    </w:p>
    <w:p w14:paraId="0AED8894" w14:textId="1AB01DEB" w:rsidR="00995823" w:rsidRPr="00AB77CF" w:rsidRDefault="00BE40A7" w:rsidP="00AB77CF">
      <w:pPr>
        <w:spacing w:after="0" w:line="240" w:lineRule="auto"/>
        <w:ind w:left="2268"/>
        <w:jc w:val="right"/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  <w:lang w:val="uz-Cyrl-UZ"/>
        </w:rPr>
      </w:pPr>
      <w:r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>Кадастр</w:t>
      </w:r>
      <w:r w:rsidR="00AB77CF"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>агентлиги</w:t>
      </w:r>
      <w:proofErr w:type="spellEnd"/>
      <w:r w:rsidR="00AB77CF"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 xml:space="preserve"> </w:t>
      </w:r>
    </w:p>
    <w:p w14:paraId="2135B31E" w14:textId="4CCF17F3" w:rsidR="0082686B" w:rsidRPr="00C959DD" w:rsidRDefault="00BE40A7" w:rsidP="00995823">
      <w:pPr>
        <w:spacing w:line="240" w:lineRule="auto"/>
        <w:ind w:left="2268"/>
        <w:jc w:val="right"/>
        <w:rPr>
          <w:rFonts w:ascii="Cambria" w:eastAsia="Times New Roman" w:hAnsi="Cambria" w:cs="Times New Roman"/>
          <w:iCs/>
          <w:color w:val="FFFFFF" w:themeColor="background1"/>
          <w:lang w:val="uz-Cyrl-UZ"/>
        </w:rPr>
      </w:pPr>
      <w:r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Ахборот</w:t>
      </w:r>
      <w:r w:rsidR="0082686B" w:rsidRPr="00C959DD"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 xml:space="preserve"> </w:t>
      </w:r>
      <w:r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хизмати</w:t>
      </w:r>
      <w:r w:rsidR="0082686B" w:rsidRPr="00BE40A7">
        <w:rPr>
          <w:rFonts w:ascii="Cambria" w:eastAsia="Times New Roman" w:hAnsi="Cambria" w:cs="Times New Roman"/>
          <w:b/>
          <w:iCs/>
          <w:color w:val="FFFFFF" w:themeColor="background1"/>
        </w:rPr>
        <w:t>: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 xml:space="preserve"> 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71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202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BE40A7">
        <w:rPr>
          <w:rFonts w:ascii="Cambria" w:eastAsia="Times New Roman" w:hAnsi="Cambria" w:cs="Times New Roman"/>
          <w:iCs/>
          <w:color w:val="FFFFFF" w:themeColor="background1"/>
        </w:rPr>
        <w:t>55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BE40A7">
        <w:rPr>
          <w:rFonts w:ascii="Cambria" w:eastAsia="Times New Roman" w:hAnsi="Cambria" w:cs="Times New Roman"/>
          <w:iCs/>
          <w:color w:val="FFFFFF" w:themeColor="background1"/>
        </w:rPr>
        <w:t>60</w:t>
      </w:r>
    </w:p>
    <w:p w14:paraId="54C417CF" w14:textId="7D2A7B8B" w:rsidR="00AB77CF" w:rsidRDefault="00995823" w:rsidP="00995823">
      <w:pPr>
        <w:spacing w:after="0" w:line="240" w:lineRule="auto"/>
        <w:ind w:left="2268"/>
        <w:jc w:val="both"/>
        <w:rPr>
          <w:rStyle w:val="ad"/>
          <w:rFonts w:eastAsia="Times New Roman"/>
          <w:iCs/>
          <w:color w:val="FFFFFF" w:themeColor="background1"/>
          <w:u w:val="none"/>
          <w:lang w:val="uz-Cyrl-UZ"/>
        </w:rPr>
      </w:pPr>
      <w:r>
        <w:rPr>
          <w:rFonts w:ascii="Times New Roman" w:eastAsia="Times New Roman" w:hAnsi="Times New Roman" w:cs="Times New Roman"/>
          <w:b/>
          <w:bCs/>
          <w:iCs/>
          <w:color w:val="FFFFFF" w:themeColor="background1"/>
          <w:lang w:val="uz-Cyrl-UZ"/>
        </w:rPr>
        <w:t xml:space="preserve">             </w:t>
      </w:r>
      <w:proofErr w:type="spellStart"/>
      <w:r w:rsidR="00BE40A7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Расмий</w:t>
      </w:r>
      <w:proofErr w:type="spellEnd"/>
      <w:r w:rsidR="00C959DD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 xml:space="preserve"> </w:t>
      </w:r>
      <w:r w:rsidR="00BE40A7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сайт</w:t>
      </w:r>
      <w:r w:rsidR="00C959DD" w:rsidRPr="00BE40A7">
        <w:rPr>
          <w:rFonts w:ascii="Times New Roman" w:eastAsia="Times New Roman" w:hAnsi="Times New Roman" w:cs="Times New Roman"/>
          <w:iCs/>
          <w:color w:val="FFFFFF" w:themeColor="background1"/>
        </w:rPr>
        <w:t xml:space="preserve"> – </w:t>
      </w:r>
      <w:hyperlink r:id="rId9" w:history="1">
        <w:r w:rsidR="00356E34" w:rsidRPr="005C24B6">
          <w:rPr>
            <w:rStyle w:val="ad"/>
            <w:rFonts w:eastAsia="Times New Roman"/>
            <w:iCs/>
            <w:lang w:val="en-US"/>
          </w:rPr>
          <w:t>www</w:t>
        </w:r>
        <w:r w:rsidR="00356E34" w:rsidRPr="005C24B6">
          <w:rPr>
            <w:rStyle w:val="ad"/>
            <w:rFonts w:eastAsia="Times New Roman"/>
            <w:iCs/>
          </w:rPr>
          <w:t>.</w:t>
        </w:r>
        <w:proofErr w:type="spellStart"/>
        <w:r w:rsidR="00356E34" w:rsidRPr="005C24B6">
          <w:rPr>
            <w:rStyle w:val="ad"/>
            <w:rFonts w:eastAsia="Times New Roman"/>
            <w:iCs/>
            <w:lang w:val="en-US"/>
          </w:rPr>
          <w:t>kadastr</w:t>
        </w:r>
        <w:proofErr w:type="spellEnd"/>
        <w:r w:rsidR="00356E34" w:rsidRPr="005C24B6">
          <w:rPr>
            <w:rStyle w:val="ad"/>
            <w:rFonts w:eastAsia="Times New Roman"/>
            <w:iCs/>
          </w:rPr>
          <w:t>.</w:t>
        </w:r>
      </w:hyperlink>
      <w:proofErr w:type="spellStart"/>
      <w:r w:rsidR="00356E34">
        <w:rPr>
          <w:rStyle w:val="ad"/>
          <w:rFonts w:eastAsia="Times New Roman"/>
          <w:iCs/>
          <w:lang w:val="en-US"/>
        </w:rPr>
        <w:t>uz</w:t>
      </w:r>
      <w:proofErr w:type="spellEnd"/>
      <w:r>
        <w:rPr>
          <w:rStyle w:val="ad"/>
          <w:rFonts w:eastAsia="Times New Roman"/>
          <w:iCs/>
          <w:color w:val="FFFFFF" w:themeColor="background1"/>
          <w:lang w:val="uz-Cyrl-UZ"/>
        </w:rPr>
        <w:t xml:space="preserve"> </w:t>
      </w:r>
      <w:r>
        <w:rPr>
          <w:rStyle w:val="ad"/>
          <w:rFonts w:eastAsia="Times New Roman"/>
          <w:iCs/>
          <w:color w:val="FFFFFF" w:themeColor="background1"/>
          <w:u w:val="none"/>
          <w:lang w:val="uz-Cyrl-UZ"/>
        </w:rPr>
        <w:t xml:space="preserve">     </w:t>
      </w:r>
    </w:p>
    <w:p w14:paraId="5B029F25" w14:textId="39E0FA4B" w:rsidR="00C959DD" w:rsidRPr="00BE40A7" w:rsidRDefault="00AB77CF" w:rsidP="00995823">
      <w:pPr>
        <w:spacing w:after="0" w:line="240" w:lineRule="auto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</w:pPr>
      <w:r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 xml:space="preserve"> 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Телеграм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t xml:space="preserve"> 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https://t.me/uz_kadastr</w:t>
      </w:r>
    </w:p>
    <w:p w14:paraId="1ACBA1FF" w14:textId="5ED38B3C" w:rsidR="00AB77CF" w:rsidRDefault="00995823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uz-Cyrl-UZ"/>
        </w:rPr>
        <w:t xml:space="preserve">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Фа</w:t>
      </w:r>
      <w:r w:rsidR="00C959DD" w:rsidRPr="00C959DD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en-US"/>
        </w:rPr>
        <w:t>c</w:t>
      </w:r>
      <w:proofErr w:type="spellStart"/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ебоок</w:t>
      </w:r>
      <w:proofErr w:type="spellEnd"/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www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facebook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com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  <w:proofErr w:type="spellEnd"/>
    </w:p>
    <w:p w14:paraId="32E8304D" w14:textId="33103AB6" w:rsidR="00C959DD" w:rsidRPr="00356E34" w:rsidRDefault="00AB77CF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</w:pPr>
      <w:r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 xml:space="preserve">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Инстаграм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t xml:space="preserve"> 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www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instagram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com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_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</w:p>
    <w:sectPr w:rsidR="00C959DD" w:rsidRPr="00356E34" w:rsidSect="00CF53F4">
      <w:headerReference w:type="default" r:id="rId10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0E63" w14:textId="77777777" w:rsidR="005D17B1" w:rsidRDefault="005D17B1" w:rsidP="008C11F0">
      <w:pPr>
        <w:spacing w:after="0" w:line="240" w:lineRule="auto"/>
      </w:pPr>
      <w:r>
        <w:separator/>
      </w:r>
    </w:p>
  </w:endnote>
  <w:endnote w:type="continuationSeparator" w:id="0">
    <w:p w14:paraId="35840594" w14:textId="77777777" w:rsidR="005D17B1" w:rsidRDefault="005D17B1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A447" w14:textId="77777777" w:rsidR="005D17B1" w:rsidRDefault="005D17B1" w:rsidP="008C11F0">
      <w:pPr>
        <w:spacing w:after="0" w:line="240" w:lineRule="auto"/>
      </w:pPr>
      <w:r>
        <w:separator/>
      </w:r>
    </w:p>
  </w:footnote>
  <w:footnote w:type="continuationSeparator" w:id="0">
    <w:p w14:paraId="5E6307CF" w14:textId="77777777" w:rsidR="005D17B1" w:rsidRDefault="005D17B1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E49E" w14:textId="520A891B" w:rsidR="00595DD9" w:rsidRPr="00F72AD7" w:rsidRDefault="000B5EC6" w:rsidP="00595DD9">
    <w:pPr>
      <w:pStyle w:val="a3"/>
      <w:jc w:val="right"/>
      <w:rPr>
        <w:rFonts w:ascii="Cambria" w:hAnsi="Cambria"/>
        <w:i/>
        <w:lang w:val="en-US"/>
      </w:rPr>
    </w:pPr>
    <w:r>
      <w:rPr>
        <w:rFonts w:ascii="Cambria" w:hAnsi="Cambria" w:cs="Times New Roman"/>
        <w:i/>
        <w:sz w:val="24"/>
        <w:szCs w:val="28"/>
        <w:lang w:val="uz-Latn-UZ"/>
      </w:rPr>
      <w:t>Пресс</w:t>
    </w:r>
    <w:r w:rsidR="00D40299">
      <w:rPr>
        <w:rFonts w:ascii="Cambria" w:hAnsi="Cambria" w:cs="Times New Roman"/>
        <w:i/>
        <w:sz w:val="24"/>
        <w:szCs w:val="28"/>
        <w:lang w:val="uz-Latn-UZ"/>
      </w:rPr>
      <w:t>-</w:t>
    </w:r>
    <w:r>
      <w:rPr>
        <w:rFonts w:ascii="Cambria" w:hAnsi="Cambria" w:cs="Times New Roman"/>
        <w:i/>
        <w:sz w:val="24"/>
        <w:szCs w:val="28"/>
        <w:lang w:val="uz-Latn-UZ"/>
      </w:rPr>
      <w:t>релиз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 w:rsidR="00E41A34">
      <w:rPr>
        <w:rFonts w:ascii="Cambria" w:hAnsi="Cambria" w:cs="Times New Roman"/>
        <w:i/>
        <w:sz w:val="24"/>
        <w:szCs w:val="28"/>
        <w:lang w:val="uz-Cyrl-UZ"/>
      </w:rPr>
      <w:t>1</w:t>
    </w:r>
    <w:r w:rsidR="00BE40A7">
      <w:rPr>
        <w:rFonts w:ascii="Cambria" w:hAnsi="Cambria" w:cs="Times New Roman"/>
        <w:i/>
        <w:sz w:val="24"/>
        <w:szCs w:val="28"/>
        <w:lang w:val="en-US"/>
      </w:rPr>
      <w:t>8</w:t>
    </w:r>
    <w:r w:rsidR="00041A42">
      <w:rPr>
        <w:rFonts w:ascii="Cambria" w:hAnsi="Cambria" w:cs="Times New Roman"/>
        <w:i/>
        <w:sz w:val="24"/>
        <w:szCs w:val="28"/>
        <w:lang w:val="en-US"/>
      </w:rPr>
      <w:t>.</w:t>
    </w:r>
    <w:r w:rsidR="00F101AF">
      <w:rPr>
        <w:rFonts w:ascii="Cambria" w:hAnsi="Cambria" w:cs="Times New Roman"/>
        <w:i/>
        <w:sz w:val="24"/>
        <w:szCs w:val="28"/>
        <w:lang w:val="en-US"/>
      </w:rPr>
      <w:t>0</w:t>
    </w:r>
    <w:r w:rsidR="00041A42">
      <w:rPr>
        <w:rFonts w:ascii="Cambria" w:hAnsi="Cambria" w:cs="Times New Roman"/>
        <w:i/>
        <w:sz w:val="24"/>
        <w:szCs w:val="28"/>
        <w:lang w:val="en-US"/>
      </w:rPr>
      <w:t>2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F101AF">
      <w:rPr>
        <w:rFonts w:ascii="Cambria" w:hAnsi="Cambria" w:cs="Times New Roman"/>
        <w:i/>
        <w:sz w:val="24"/>
        <w:szCs w:val="28"/>
        <w:lang w:val="en-US"/>
      </w:rPr>
      <w:t>2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>
      <w:rPr>
        <w:rFonts w:ascii="Cambria" w:hAnsi="Cambria" w:cs="Times New Roman"/>
        <w:i/>
        <w:sz w:val="24"/>
        <w:szCs w:val="28"/>
        <w:lang w:val="uz-Latn-UZ"/>
      </w:rPr>
      <w:t>йил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25B"/>
    <w:multiLevelType w:val="hybridMultilevel"/>
    <w:tmpl w:val="1EC4B43E"/>
    <w:lvl w:ilvl="0" w:tplc="8EFA994A">
      <w:numFmt w:val="bullet"/>
      <w:lvlText w:val="–"/>
      <w:lvlJc w:val="left"/>
      <w:pPr>
        <w:ind w:left="7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CB3FC8"/>
    <w:multiLevelType w:val="hybridMultilevel"/>
    <w:tmpl w:val="7AB4A6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F3551C"/>
    <w:multiLevelType w:val="hybridMultilevel"/>
    <w:tmpl w:val="C27803D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E472E0C"/>
    <w:multiLevelType w:val="hybridMultilevel"/>
    <w:tmpl w:val="A9A0EB68"/>
    <w:lvl w:ilvl="0" w:tplc="CA36F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5"/>
  </w:num>
  <w:num w:numId="5">
    <w:abstractNumId w:val="12"/>
  </w:num>
  <w:num w:numId="6">
    <w:abstractNumId w:val="2"/>
  </w:num>
  <w:num w:numId="7">
    <w:abstractNumId w:val="19"/>
  </w:num>
  <w:num w:numId="8">
    <w:abstractNumId w:val="14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  <w:num w:numId="17">
    <w:abstractNumId w:val="17"/>
  </w:num>
  <w:num w:numId="18">
    <w:abstractNumId w:val="0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F0"/>
    <w:rsid w:val="00004E7E"/>
    <w:rsid w:val="00012DE5"/>
    <w:rsid w:val="00041394"/>
    <w:rsid w:val="00041A42"/>
    <w:rsid w:val="0004494F"/>
    <w:rsid w:val="00061FCF"/>
    <w:rsid w:val="00067A9C"/>
    <w:rsid w:val="00092585"/>
    <w:rsid w:val="00093A27"/>
    <w:rsid w:val="0009753E"/>
    <w:rsid w:val="000B0E0B"/>
    <w:rsid w:val="000B53A4"/>
    <w:rsid w:val="000B5EC6"/>
    <w:rsid w:val="000C7B49"/>
    <w:rsid w:val="00106F8B"/>
    <w:rsid w:val="00122EBA"/>
    <w:rsid w:val="00127AF3"/>
    <w:rsid w:val="00127F73"/>
    <w:rsid w:val="00144E34"/>
    <w:rsid w:val="00151BE2"/>
    <w:rsid w:val="00155806"/>
    <w:rsid w:val="00180B45"/>
    <w:rsid w:val="001B218A"/>
    <w:rsid w:val="001E15BD"/>
    <w:rsid w:val="001E4971"/>
    <w:rsid w:val="00200D84"/>
    <w:rsid w:val="002049CD"/>
    <w:rsid w:val="002532D7"/>
    <w:rsid w:val="00264E86"/>
    <w:rsid w:val="00266042"/>
    <w:rsid w:val="002957F1"/>
    <w:rsid w:val="002967EB"/>
    <w:rsid w:val="00297781"/>
    <w:rsid w:val="002A24D3"/>
    <w:rsid w:val="002B508B"/>
    <w:rsid w:val="002C3A88"/>
    <w:rsid w:val="002E15EA"/>
    <w:rsid w:val="002E34AD"/>
    <w:rsid w:val="002E54C4"/>
    <w:rsid w:val="002F7FF8"/>
    <w:rsid w:val="00310AAF"/>
    <w:rsid w:val="00332EA5"/>
    <w:rsid w:val="00356E34"/>
    <w:rsid w:val="0036384D"/>
    <w:rsid w:val="003745FA"/>
    <w:rsid w:val="003A4EFA"/>
    <w:rsid w:val="003B3036"/>
    <w:rsid w:val="003B423E"/>
    <w:rsid w:val="003C5E52"/>
    <w:rsid w:val="003C6D3E"/>
    <w:rsid w:val="003D33D9"/>
    <w:rsid w:val="003F3117"/>
    <w:rsid w:val="00401119"/>
    <w:rsid w:val="004146C2"/>
    <w:rsid w:val="0042660E"/>
    <w:rsid w:val="00443D54"/>
    <w:rsid w:val="004B3C14"/>
    <w:rsid w:val="004B56BA"/>
    <w:rsid w:val="004C21A8"/>
    <w:rsid w:val="004E5930"/>
    <w:rsid w:val="00506256"/>
    <w:rsid w:val="0053109F"/>
    <w:rsid w:val="005334D9"/>
    <w:rsid w:val="00586527"/>
    <w:rsid w:val="00587E70"/>
    <w:rsid w:val="00591DBB"/>
    <w:rsid w:val="00595DD9"/>
    <w:rsid w:val="005968DF"/>
    <w:rsid w:val="005A5C03"/>
    <w:rsid w:val="005C2294"/>
    <w:rsid w:val="005D17B1"/>
    <w:rsid w:val="005D344B"/>
    <w:rsid w:val="005E3608"/>
    <w:rsid w:val="006139F6"/>
    <w:rsid w:val="006333BB"/>
    <w:rsid w:val="00636EEC"/>
    <w:rsid w:val="0067001B"/>
    <w:rsid w:val="00674B5B"/>
    <w:rsid w:val="0067761A"/>
    <w:rsid w:val="00687B5A"/>
    <w:rsid w:val="006A4B5A"/>
    <w:rsid w:val="006B3CA0"/>
    <w:rsid w:val="006B4AB4"/>
    <w:rsid w:val="006E0985"/>
    <w:rsid w:val="006E57A3"/>
    <w:rsid w:val="006F16F2"/>
    <w:rsid w:val="00700113"/>
    <w:rsid w:val="00713044"/>
    <w:rsid w:val="007249F7"/>
    <w:rsid w:val="00731733"/>
    <w:rsid w:val="00790ABA"/>
    <w:rsid w:val="00793685"/>
    <w:rsid w:val="007A7A21"/>
    <w:rsid w:val="007B3231"/>
    <w:rsid w:val="007B5134"/>
    <w:rsid w:val="007C3029"/>
    <w:rsid w:val="007F0736"/>
    <w:rsid w:val="008036EF"/>
    <w:rsid w:val="00816CB1"/>
    <w:rsid w:val="0082686B"/>
    <w:rsid w:val="00833DEA"/>
    <w:rsid w:val="00836013"/>
    <w:rsid w:val="00854669"/>
    <w:rsid w:val="008777D1"/>
    <w:rsid w:val="008B3C78"/>
    <w:rsid w:val="008C0646"/>
    <w:rsid w:val="008C11F0"/>
    <w:rsid w:val="008C7352"/>
    <w:rsid w:val="008C7B54"/>
    <w:rsid w:val="008D03DC"/>
    <w:rsid w:val="008D3C27"/>
    <w:rsid w:val="008D5AD1"/>
    <w:rsid w:val="008F515C"/>
    <w:rsid w:val="00920572"/>
    <w:rsid w:val="009249FB"/>
    <w:rsid w:val="00930173"/>
    <w:rsid w:val="00953FE3"/>
    <w:rsid w:val="00956203"/>
    <w:rsid w:val="0096330D"/>
    <w:rsid w:val="009716F2"/>
    <w:rsid w:val="00974FE7"/>
    <w:rsid w:val="00982DB6"/>
    <w:rsid w:val="0098653E"/>
    <w:rsid w:val="00995823"/>
    <w:rsid w:val="009B0063"/>
    <w:rsid w:val="009C5C6F"/>
    <w:rsid w:val="009D55A2"/>
    <w:rsid w:val="009D5F03"/>
    <w:rsid w:val="009F37AF"/>
    <w:rsid w:val="009F3A16"/>
    <w:rsid w:val="009F44B3"/>
    <w:rsid w:val="00A11A2D"/>
    <w:rsid w:val="00A14509"/>
    <w:rsid w:val="00A70783"/>
    <w:rsid w:val="00A8319A"/>
    <w:rsid w:val="00AB1C10"/>
    <w:rsid w:val="00AB77CF"/>
    <w:rsid w:val="00AE61EE"/>
    <w:rsid w:val="00AE6DF7"/>
    <w:rsid w:val="00B13128"/>
    <w:rsid w:val="00B170B8"/>
    <w:rsid w:val="00B25D6A"/>
    <w:rsid w:val="00B31ED8"/>
    <w:rsid w:val="00B36377"/>
    <w:rsid w:val="00B61F50"/>
    <w:rsid w:val="00B95311"/>
    <w:rsid w:val="00BB2978"/>
    <w:rsid w:val="00BB39D8"/>
    <w:rsid w:val="00BC0034"/>
    <w:rsid w:val="00BE40A7"/>
    <w:rsid w:val="00C14F68"/>
    <w:rsid w:val="00C35A29"/>
    <w:rsid w:val="00C444FF"/>
    <w:rsid w:val="00C478E1"/>
    <w:rsid w:val="00C56E7F"/>
    <w:rsid w:val="00C62204"/>
    <w:rsid w:val="00C85057"/>
    <w:rsid w:val="00C87072"/>
    <w:rsid w:val="00C93CF5"/>
    <w:rsid w:val="00C959DD"/>
    <w:rsid w:val="00CA4E42"/>
    <w:rsid w:val="00CC6041"/>
    <w:rsid w:val="00CD0370"/>
    <w:rsid w:val="00CE13C8"/>
    <w:rsid w:val="00CE7215"/>
    <w:rsid w:val="00CF183D"/>
    <w:rsid w:val="00CF53F4"/>
    <w:rsid w:val="00D35C31"/>
    <w:rsid w:val="00D40299"/>
    <w:rsid w:val="00D406DC"/>
    <w:rsid w:val="00D47ECB"/>
    <w:rsid w:val="00D62BA7"/>
    <w:rsid w:val="00DA4911"/>
    <w:rsid w:val="00DB18C8"/>
    <w:rsid w:val="00DB7A13"/>
    <w:rsid w:val="00DC04A3"/>
    <w:rsid w:val="00DD67BB"/>
    <w:rsid w:val="00DE71D2"/>
    <w:rsid w:val="00E05834"/>
    <w:rsid w:val="00E13D3D"/>
    <w:rsid w:val="00E25579"/>
    <w:rsid w:val="00E41A34"/>
    <w:rsid w:val="00E579D4"/>
    <w:rsid w:val="00E64A09"/>
    <w:rsid w:val="00E679ED"/>
    <w:rsid w:val="00E918B9"/>
    <w:rsid w:val="00EF0BB7"/>
    <w:rsid w:val="00EF2BC9"/>
    <w:rsid w:val="00F05D0D"/>
    <w:rsid w:val="00F07DD1"/>
    <w:rsid w:val="00F101AF"/>
    <w:rsid w:val="00F20F2F"/>
    <w:rsid w:val="00F24943"/>
    <w:rsid w:val="00F25576"/>
    <w:rsid w:val="00F550B2"/>
    <w:rsid w:val="00F567DD"/>
    <w:rsid w:val="00F6062A"/>
    <w:rsid w:val="00F61DA4"/>
    <w:rsid w:val="00F71647"/>
    <w:rsid w:val="00F72AD7"/>
    <w:rsid w:val="00FA5A18"/>
    <w:rsid w:val="00FB2C14"/>
    <w:rsid w:val="00FB6030"/>
    <w:rsid w:val="00FC0013"/>
    <w:rsid w:val="00FD0B3A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460A"/>
  <w15:chartTrackingRefBased/>
  <w15:docId w15:val="{395B4C0B-7578-451C-95AB-15B207B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basedOn w:val="a"/>
    <w:uiPriority w:val="34"/>
    <w:qFormat/>
    <w:rsid w:val="00816C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a">
    <w:name w:val="Balloon Text"/>
    <w:basedOn w:val="a"/>
    <w:link w:val="ab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e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2E15EA"/>
  </w:style>
  <w:style w:type="character" w:styleId="af0">
    <w:name w:val="Unresolved Mention"/>
    <w:basedOn w:val="a0"/>
    <w:uiPriority w:val="99"/>
    <w:semiHidden/>
    <w:unhideWhenUsed/>
    <w:rsid w:val="00995823"/>
    <w:rPr>
      <w:color w:val="605E5C"/>
      <w:shd w:val="clear" w:color="auto" w:fill="E1DFDD"/>
    </w:rPr>
  </w:style>
  <w:style w:type="character" w:customStyle="1" w:styleId="af1">
    <w:name w:val="Основной текст_"/>
    <w:basedOn w:val="a0"/>
    <w:link w:val="6"/>
    <w:locked/>
    <w:rsid w:val="008777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1"/>
    <w:rsid w:val="008777D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">
    <w:name w:val="Основной текст2"/>
    <w:basedOn w:val="a0"/>
    <w:rsid w:val="008777D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C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3960-9FEB-4018-9AE4-E774DDAC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Азиза Асамутдинова</cp:lastModifiedBy>
  <cp:revision>13</cp:revision>
  <cp:lastPrinted>2021-06-16T06:27:00Z</cp:lastPrinted>
  <dcterms:created xsi:type="dcterms:W3CDTF">2021-12-17T12:57:00Z</dcterms:created>
  <dcterms:modified xsi:type="dcterms:W3CDTF">2022-02-17T06:38:00Z</dcterms:modified>
</cp:coreProperties>
</file>